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CFD48">
      <w:pPr>
        <w:autoSpaceDE/>
        <w:autoSpaceDN/>
        <w:spacing w:line="400" w:lineRule="exact"/>
        <w:jc w:val="both"/>
        <w:rPr>
          <w:rStyle w:val="8"/>
          <w:b w:val="0"/>
          <w:bCs/>
          <w:color w:val="333333"/>
          <w:sz w:val="30"/>
          <w:szCs w:val="30"/>
          <w:highlight w:val="none"/>
          <w:u w:val="none"/>
          <w:lang w:val="en-US"/>
        </w:rPr>
      </w:pPr>
      <w:r>
        <w:rPr>
          <w:rStyle w:val="8"/>
          <w:rFonts w:hint="eastAsia"/>
          <w:b w:val="0"/>
          <w:bCs/>
          <w:color w:val="333333"/>
          <w:sz w:val="30"/>
          <w:szCs w:val="30"/>
          <w:highlight w:val="none"/>
          <w:u w:val="none"/>
          <w:lang w:val="en-US"/>
        </w:rPr>
        <w:t>附件4：</w:t>
      </w:r>
    </w:p>
    <w:p w14:paraId="715B47DF">
      <w:pPr>
        <w:jc w:val="center"/>
        <w:rPr>
          <w:rStyle w:val="8"/>
          <w:rFonts w:ascii="黑体" w:hAnsi="黑体" w:eastAsia="黑体" w:cs="黑体"/>
          <w:b w:val="0"/>
          <w:bCs/>
          <w:color w:val="333333"/>
          <w:sz w:val="32"/>
          <w:szCs w:val="32"/>
          <w:highlight w:val="none"/>
          <w:u w:val="none"/>
        </w:rPr>
      </w:pPr>
      <w:r>
        <w:rPr>
          <w:rStyle w:val="8"/>
          <w:rFonts w:hint="eastAsia" w:ascii="黑体" w:hAnsi="黑体" w:eastAsia="黑体" w:cs="黑体"/>
          <w:b w:val="0"/>
          <w:bCs/>
          <w:color w:val="333333"/>
          <w:sz w:val="32"/>
          <w:szCs w:val="32"/>
          <w:highlight w:val="none"/>
          <w:u w:val="none"/>
        </w:rPr>
        <w:t>安徽商贸职业技术学院辅导员激励性考核指标考评表</w:t>
      </w:r>
    </w:p>
    <w:p w14:paraId="586FE674">
      <w:pPr>
        <w:spacing w:line="440" w:lineRule="exact"/>
        <w:jc w:val="center"/>
        <w:rPr>
          <w:rStyle w:val="8"/>
          <w:rFonts w:ascii="黑体" w:hAnsi="黑体" w:eastAsia="黑体" w:cs="黑体"/>
          <w:b w:val="0"/>
          <w:bCs/>
          <w:color w:val="333333"/>
          <w:sz w:val="28"/>
          <w:szCs w:val="28"/>
          <w:highlight w:val="none"/>
          <w:u w:val="none"/>
        </w:rPr>
      </w:pPr>
      <w:r>
        <w:rPr>
          <w:rStyle w:val="8"/>
          <w:rFonts w:hint="eastAsia" w:ascii="黑体" w:hAnsi="黑体" w:eastAsia="黑体" w:cs="黑体"/>
          <w:b w:val="0"/>
          <w:bCs/>
          <w:color w:val="333333"/>
          <w:sz w:val="28"/>
          <w:szCs w:val="28"/>
          <w:highlight w:val="none"/>
          <w:u w:val="none"/>
        </w:rPr>
        <w:t>（20</w:t>
      </w:r>
      <w:r>
        <w:rPr>
          <w:rStyle w:val="8"/>
          <w:rFonts w:hint="eastAsia" w:ascii="黑体" w:hAnsi="黑体" w:eastAsia="黑体" w:cs="黑体"/>
          <w:b w:val="0"/>
          <w:bCs/>
          <w:color w:val="333333"/>
          <w:sz w:val="28"/>
          <w:szCs w:val="28"/>
          <w:highlight w:val="none"/>
          <w:u w:val="none"/>
          <w:lang w:val="en-US"/>
        </w:rPr>
        <w:t xml:space="preserve"> </w:t>
      </w:r>
      <w:r>
        <w:rPr>
          <w:rStyle w:val="8"/>
          <w:rFonts w:hint="eastAsia" w:ascii="黑体" w:hAnsi="黑体" w:eastAsia="黑体" w:cs="黑体"/>
          <w:b w:val="0"/>
          <w:bCs/>
          <w:color w:val="333333"/>
          <w:sz w:val="28"/>
          <w:szCs w:val="28"/>
          <w:highlight w:val="none"/>
          <w:u w:val="none"/>
        </w:rPr>
        <w:t xml:space="preserve">  年度）</w:t>
      </w:r>
    </w:p>
    <w:p w14:paraId="4BE1C4EC">
      <w:pPr>
        <w:spacing w:line="440" w:lineRule="exact"/>
        <w:jc w:val="center"/>
        <w:rPr>
          <w:rStyle w:val="8"/>
          <w:b w:val="0"/>
          <w:bCs/>
          <w:color w:val="333333"/>
          <w:sz w:val="28"/>
          <w:szCs w:val="28"/>
          <w:highlight w:val="none"/>
          <w:u w:val="none"/>
        </w:rPr>
      </w:pPr>
    </w:p>
    <w:p w14:paraId="110400F7">
      <w:pPr>
        <w:pStyle w:val="2"/>
        <w:jc w:val="center"/>
        <w:rPr>
          <w:rFonts w:hAnsi="宋体"/>
          <w:b w:val="0"/>
          <w:bCs/>
          <w:sz w:val="24"/>
          <w:szCs w:val="24"/>
          <w:highlight w:val="none"/>
          <w:u w:val="none"/>
        </w:rPr>
      </w:pPr>
      <w:r>
        <w:rPr>
          <w:rFonts w:hint="eastAsia" w:hAnsi="宋体"/>
          <w:b w:val="0"/>
          <w:bCs/>
          <w:sz w:val="24"/>
          <w:szCs w:val="24"/>
          <w:highlight w:val="none"/>
          <w:u w:val="none"/>
        </w:rPr>
        <w:t xml:space="preserve">所在二级学院     </w:t>
      </w:r>
      <w:r>
        <w:rPr>
          <w:rFonts w:hint="eastAsia" w:hAnsi="宋体"/>
          <w:b w:val="0"/>
          <w:bCs/>
          <w:sz w:val="24"/>
          <w:szCs w:val="24"/>
          <w:highlight w:val="none"/>
          <w:u w:val="none"/>
          <w:lang w:val="en-US"/>
        </w:rPr>
        <w:t xml:space="preserve">  </w:t>
      </w:r>
      <w:r>
        <w:rPr>
          <w:rFonts w:hint="eastAsia" w:hAnsi="宋体"/>
          <w:b w:val="0"/>
          <w:bCs/>
          <w:sz w:val="24"/>
          <w:szCs w:val="24"/>
          <w:highlight w:val="none"/>
          <w:u w:val="none"/>
        </w:rPr>
        <w:t xml:space="preserve"> </w:t>
      </w:r>
      <w:r>
        <w:rPr>
          <w:rFonts w:hint="eastAsia" w:hAnsi="宋体"/>
          <w:b w:val="0"/>
          <w:bCs/>
          <w:sz w:val="24"/>
          <w:szCs w:val="24"/>
          <w:highlight w:val="none"/>
          <w:u w:val="none"/>
          <w:lang w:val="en-US"/>
        </w:rPr>
        <w:t xml:space="preserve">  </w:t>
      </w:r>
      <w:r>
        <w:rPr>
          <w:rFonts w:hint="eastAsia" w:hAnsi="宋体"/>
          <w:b w:val="0"/>
          <w:bCs/>
          <w:sz w:val="24"/>
          <w:szCs w:val="24"/>
          <w:highlight w:val="none"/>
          <w:u w:val="none"/>
        </w:rPr>
        <w:t xml:space="preserve">辅导员姓名      </w:t>
      </w:r>
      <w:r>
        <w:rPr>
          <w:rFonts w:hint="eastAsia" w:hAnsi="宋体"/>
          <w:b w:val="0"/>
          <w:bCs/>
          <w:sz w:val="24"/>
          <w:szCs w:val="24"/>
          <w:highlight w:val="none"/>
          <w:u w:val="none"/>
          <w:lang w:val="en-US"/>
        </w:rPr>
        <w:t xml:space="preserve">  </w:t>
      </w:r>
      <w:r>
        <w:rPr>
          <w:rFonts w:hint="eastAsia" w:hAnsi="宋体"/>
          <w:b w:val="0"/>
          <w:bCs/>
          <w:sz w:val="24"/>
          <w:szCs w:val="24"/>
          <w:highlight w:val="none"/>
          <w:u w:val="none"/>
        </w:rPr>
        <w:t xml:space="preserve"> </w:t>
      </w:r>
      <w:r>
        <w:rPr>
          <w:rFonts w:hint="eastAsia" w:hAnsi="宋体"/>
          <w:b w:val="0"/>
          <w:bCs/>
          <w:sz w:val="24"/>
          <w:szCs w:val="24"/>
          <w:highlight w:val="none"/>
          <w:u w:val="none"/>
          <w:lang w:val="en-US"/>
        </w:rPr>
        <w:t xml:space="preserve">  </w:t>
      </w:r>
      <w:r>
        <w:rPr>
          <w:rFonts w:hint="eastAsia" w:hAnsi="宋体"/>
          <w:b w:val="0"/>
          <w:bCs/>
          <w:sz w:val="24"/>
          <w:szCs w:val="24"/>
          <w:highlight w:val="none"/>
          <w:u w:val="none"/>
        </w:rPr>
        <w:t>日期：   年   月   日</w:t>
      </w:r>
    </w:p>
    <w:tbl>
      <w:tblPr>
        <w:tblStyle w:val="5"/>
        <w:tblpPr w:leftFromText="180" w:rightFromText="180" w:vertAnchor="text" w:horzAnchor="margin" w:tblpY="518"/>
        <w:tblW w:w="101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1559"/>
        <w:gridCol w:w="4678"/>
        <w:gridCol w:w="1122"/>
        <w:gridCol w:w="721"/>
        <w:gridCol w:w="988"/>
      </w:tblGrid>
      <w:tr w14:paraId="73E33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47" w:type="dxa"/>
            <w:vMerge w:val="restart"/>
            <w:vAlign w:val="center"/>
          </w:tcPr>
          <w:p w14:paraId="2A964669">
            <w:pPr>
              <w:wordWrap w:val="0"/>
              <w:jc w:val="center"/>
              <w:textAlignment w:val="center"/>
              <w:rPr>
                <w:rFonts w:ascii="楷体" w:hAnsi="楷体" w:eastAsia="楷体" w:cs="楷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  <w:t>激励性加分项</w:t>
            </w:r>
          </w:p>
          <w:p w14:paraId="04D3D62C">
            <w:pPr>
              <w:jc w:val="both"/>
              <w:rPr>
                <w:rFonts w:cs="Times New Roman"/>
                <w:b w:val="0"/>
                <w:bCs/>
                <w:color w:val="FF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  <w:t>（</w:t>
            </w:r>
            <w:r>
              <w:rPr>
                <w:rFonts w:hint="eastAsia" w:ascii="楷体" w:hAnsi="楷体" w:eastAsia="楷体" w:cs="楷体"/>
                <w:b w:val="0"/>
                <w:bCs/>
                <w:color w:val="555555"/>
                <w:sz w:val="24"/>
                <w:szCs w:val="24"/>
                <w:highlight w:val="none"/>
                <w:u w:val="none"/>
                <w:lang w:val="en-US"/>
              </w:rPr>
              <w:t>10</w:t>
            </w:r>
            <w:r>
              <w:rPr>
                <w:rFonts w:hint="eastAsia" w:ascii="楷体" w:hAnsi="楷体" w:eastAsia="楷体" w:cs="楷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  <w:t>分为上限</w:t>
            </w:r>
            <w:r>
              <w:rPr>
                <w:rFonts w:hint="eastAsia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  <w:t>）</w:t>
            </w:r>
          </w:p>
        </w:tc>
        <w:tc>
          <w:tcPr>
            <w:tcW w:w="1559" w:type="dxa"/>
            <w:vAlign w:val="center"/>
          </w:tcPr>
          <w:p w14:paraId="62BE0DFB">
            <w:pPr>
              <w:jc w:val="center"/>
              <w:rPr>
                <w:rStyle w:val="8"/>
                <w:rFonts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  <w:t>二级指标</w:t>
            </w:r>
          </w:p>
        </w:tc>
        <w:tc>
          <w:tcPr>
            <w:tcW w:w="4678" w:type="dxa"/>
            <w:vAlign w:val="center"/>
          </w:tcPr>
          <w:p w14:paraId="5C888C86">
            <w:pPr>
              <w:jc w:val="center"/>
              <w:rPr>
                <w:rStyle w:val="8"/>
                <w:rFonts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  <w:t>三级指标</w:t>
            </w:r>
          </w:p>
        </w:tc>
        <w:tc>
          <w:tcPr>
            <w:tcW w:w="1122" w:type="dxa"/>
            <w:vAlign w:val="center"/>
          </w:tcPr>
          <w:p w14:paraId="02C4F563">
            <w:pPr>
              <w:wordWrap w:val="0"/>
              <w:jc w:val="center"/>
              <w:textAlignment w:val="center"/>
              <w:rPr>
                <w:rFonts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  <w:t>加分</w:t>
            </w:r>
          </w:p>
        </w:tc>
        <w:tc>
          <w:tcPr>
            <w:tcW w:w="721" w:type="dxa"/>
            <w:vAlign w:val="center"/>
          </w:tcPr>
          <w:p w14:paraId="30A4C4C5">
            <w:pPr>
              <w:wordWrap w:val="0"/>
              <w:jc w:val="center"/>
              <w:textAlignment w:val="center"/>
              <w:rPr>
                <w:rFonts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  <w:t>得分</w:t>
            </w:r>
          </w:p>
        </w:tc>
        <w:tc>
          <w:tcPr>
            <w:tcW w:w="988" w:type="dxa"/>
            <w:vAlign w:val="center"/>
          </w:tcPr>
          <w:p w14:paraId="2C9266EC">
            <w:pPr>
              <w:wordWrap w:val="0"/>
              <w:jc w:val="center"/>
              <w:textAlignment w:val="center"/>
              <w:rPr>
                <w:rFonts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</w:rPr>
              <w:t>备注</w:t>
            </w:r>
          </w:p>
        </w:tc>
      </w:tr>
      <w:tr w14:paraId="00DB8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47" w:type="dxa"/>
            <w:vMerge w:val="continue"/>
          </w:tcPr>
          <w:p w14:paraId="47262328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C575132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所带学生人数和类别（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3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分为上限）</w:t>
            </w:r>
          </w:p>
        </w:tc>
        <w:tc>
          <w:tcPr>
            <w:tcW w:w="4678" w:type="dxa"/>
            <w:vAlign w:val="center"/>
          </w:tcPr>
          <w:p w14:paraId="11660383">
            <w:pPr>
              <w:rPr>
                <w:rStyle w:val="8"/>
                <w:rFonts w:hint="default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4B4B4B"/>
                <w:sz w:val="24"/>
                <w:szCs w:val="24"/>
                <w:highlight w:val="none"/>
                <w:u w:val="none"/>
              </w:rPr>
              <w:t>兼职辅导员所带学生人数</w:t>
            </w:r>
            <w:r>
              <w:rPr>
                <w:rFonts w:hint="eastAsia" w:ascii="楷体" w:hAnsi="楷体" w:eastAsia="楷体" w:cs="楷体"/>
                <w:b w:val="0"/>
                <w:bCs/>
                <w:color w:val="4B4B4B"/>
                <w:sz w:val="24"/>
                <w:szCs w:val="24"/>
                <w:highlight w:val="none"/>
                <w:u w:val="none"/>
                <w:lang w:val="en-US"/>
              </w:rPr>
              <w:t>90人以上</w:t>
            </w:r>
            <w:r>
              <w:rPr>
                <w:rFonts w:hint="eastAsia" w:ascii="楷体" w:hAnsi="楷体" w:eastAsia="楷体" w:cs="楷体"/>
                <w:b w:val="0"/>
                <w:bCs/>
                <w:color w:val="4B4B4B"/>
                <w:sz w:val="24"/>
                <w:szCs w:val="24"/>
                <w:highlight w:val="none"/>
                <w:u w:val="none"/>
                <w:lang w:val="en-US" w:eastAsia="zh-CN"/>
              </w:rPr>
              <w:t>或专职辅导员所带学生人数180人以上</w:t>
            </w:r>
          </w:p>
        </w:tc>
        <w:tc>
          <w:tcPr>
            <w:tcW w:w="1122" w:type="dxa"/>
            <w:vAlign w:val="center"/>
          </w:tcPr>
          <w:p w14:paraId="6188000E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2分</w:t>
            </w:r>
          </w:p>
        </w:tc>
        <w:tc>
          <w:tcPr>
            <w:tcW w:w="721" w:type="dxa"/>
            <w:vAlign w:val="center"/>
          </w:tcPr>
          <w:p w14:paraId="48E29B45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88" w:type="dxa"/>
            <w:vAlign w:val="center"/>
          </w:tcPr>
          <w:p w14:paraId="15BFE6DE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</w:tr>
      <w:tr w14:paraId="074BC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047" w:type="dxa"/>
            <w:vMerge w:val="continue"/>
          </w:tcPr>
          <w:p w14:paraId="6C765B06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1AA65797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678" w:type="dxa"/>
            <w:vAlign w:val="center"/>
          </w:tcPr>
          <w:p w14:paraId="04B5F18D">
            <w:pPr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4B4B4B"/>
                <w:sz w:val="24"/>
                <w:szCs w:val="24"/>
                <w:highlight w:val="none"/>
                <w:u w:val="none"/>
              </w:rPr>
              <w:t>辅导员跨年级带学生</w:t>
            </w:r>
          </w:p>
        </w:tc>
        <w:tc>
          <w:tcPr>
            <w:tcW w:w="1122" w:type="dxa"/>
            <w:vAlign w:val="center"/>
          </w:tcPr>
          <w:p w14:paraId="47762D6F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1分</w:t>
            </w:r>
          </w:p>
        </w:tc>
        <w:tc>
          <w:tcPr>
            <w:tcW w:w="721" w:type="dxa"/>
            <w:vAlign w:val="center"/>
          </w:tcPr>
          <w:p w14:paraId="06E24C27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88" w:type="dxa"/>
            <w:vAlign w:val="center"/>
          </w:tcPr>
          <w:p w14:paraId="1B765332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</w:tr>
      <w:tr w14:paraId="0C334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047" w:type="dxa"/>
            <w:vMerge w:val="continue"/>
          </w:tcPr>
          <w:p w14:paraId="39F71C26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5CFFE9A7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678" w:type="dxa"/>
            <w:vAlign w:val="center"/>
          </w:tcPr>
          <w:p w14:paraId="1FC6929F">
            <w:pPr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带班班级为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  <w:t>3+2或分类招生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班级的辅导员</w:t>
            </w:r>
          </w:p>
        </w:tc>
        <w:tc>
          <w:tcPr>
            <w:tcW w:w="1122" w:type="dxa"/>
            <w:vAlign w:val="center"/>
          </w:tcPr>
          <w:p w14:paraId="4C88352F">
            <w:pPr>
              <w:jc w:val="center"/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  <w:t>0.5分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/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  <w:t>班</w:t>
            </w:r>
          </w:p>
        </w:tc>
        <w:tc>
          <w:tcPr>
            <w:tcW w:w="721" w:type="dxa"/>
            <w:vAlign w:val="center"/>
          </w:tcPr>
          <w:p w14:paraId="112144DC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88" w:type="dxa"/>
            <w:vAlign w:val="center"/>
          </w:tcPr>
          <w:p w14:paraId="3867B21D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</w:tr>
      <w:tr w14:paraId="4464A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47" w:type="dxa"/>
            <w:vMerge w:val="continue"/>
          </w:tcPr>
          <w:p w14:paraId="61662B94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7389D02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  <w:t>参与管理工作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与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  <w:t>个人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荣誉（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5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分为上限）</w:t>
            </w:r>
          </w:p>
        </w:tc>
        <w:tc>
          <w:tcPr>
            <w:tcW w:w="4678" w:type="dxa"/>
            <w:vAlign w:val="center"/>
          </w:tcPr>
          <w:p w14:paraId="685E3CFC">
            <w:pPr>
              <w:rPr>
                <w:rStyle w:val="8"/>
                <w:rFonts w:hint="default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  <w:t>学院各类管理工作参与情况、各类大型活动组织管理工作参与情况</w:t>
            </w:r>
          </w:p>
        </w:tc>
        <w:tc>
          <w:tcPr>
            <w:tcW w:w="1122" w:type="dxa"/>
            <w:vAlign w:val="center"/>
          </w:tcPr>
          <w:p w14:paraId="176ADA8A">
            <w:pPr>
              <w:jc w:val="center"/>
              <w:rPr>
                <w:rStyle w:val="8"/>
                <w:rFonts w:hint="default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  <w:t>3分</w:t>
            </w:r>
          </w:p>
        </w:tc>
        <w:tc>
          <w:tcPr>
            <w:tcW w:w="721" w:type="dxa"/>
            <w:vAlign w:val="center"/>
          </w:tcPr>
          <w:p w14:paraId="7ACD534F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88" w:type="dxa"/>
            <w:vAlign w:val="center"/>
          </w:tcPr>
          <w:p w14:paraId="2195A9DD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</w:tr>
      <w:tr w14:paraId="09428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47" w:type="dxa"/>
            <w:vMerge w:val="continue"/>
          </w:tcPr>
          <w:p w14:paraId="1AEFA1E0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4BF51597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678" w:type="dxa"/>
            <w:vAlign w:val="center"/>
          </w:tcPr>
          <w:p w14:paraId="717F32DF">
            <w:pPr>
              <w:rPr>
                <w:rStyle w:val="8"/>
                <w:rFonts w:hint="default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所带班级获得校级先进班集体、优秀团支部荣誉称号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eastAsia="zh-CN"/>
              </w:rPr>
              <w:t>，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  <w:t>辅导员在校级辅导员素质能力大赛中获奖（与省级获奖不重复加分）</w:t>
            </w:r>
          </w:p>
        </w:tc>
        <w:tc>
          <w:tcPr>
            <w:tcW w:w="1122" w:type="dxa"/>
            <w:vAlign w:val="center"/>
          </w:tcPr>
          <w:p w14:paraId="286B14A7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1分/项</w:t>
            </w:r>
          </w:p>
        </w:tc>
        <w:tc>
          <w:tcPr>
            <w:tcW w:w="721" w:type="dxa"/>
            <w:vAlign w:val="center"/>
          </w:tcPr>
          <w:p w14:paraId="316EA39A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88" w:type="dxa"/>
            <w:vAlign w:val="center"/>
          </w:tcPr>
          <w:p w14:paraId="7C14649F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</w:tr>
      <w:tr w14:paraId="45475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047" w:type="dxa"/>
            <w:vMerge w:val="continue"/>
          </w:tcPr>
          <w:p w14:paraId="70513E44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3CEB854E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678" w:type="dxa"/>
            <w:vAlign w:val="center"/>
          </w:tcPr>
          <w:p w14:paraId="6C0B2A9D">
            <w:pPr>
              <w:rPr>
                <w:rStyle w:val="8"/>
                <w:rFonts w:hint="default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辅导员个人获得与学生工作相关的省级荣誉奖励或荣誉称号</w:t>
            </w:r>
          </w:p>
        </w:tc>
        <w:tc>
          <w:tcPr>
            <w:tcW w:w="1122" w:type="dxa"/>
            <w:vAlign w:val="center"/>
          </w:tcPr>
          <w:p w14:paraId="3D3169D3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3分/项</w:t>
            </w:r>
          </w:p>
        </w:tc>
        <w:tc>
          <w:tcPr>
            <w:tcW w:w="721" w:type="dxa"/>
            <w:vAlign w:val="center"/>
          </w:tcPr>
          <w:p w14:paraId="52454BBB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88" w:type="dxa"/>
            <w:vAlign w:val="center"/>
          </w:tcPr>
          <w:p w14:paraId="69673E5F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</w:tr>
      <w:tr w14:paraId="4EDDD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047" w:type="dxa"/>
            <w:vMerge w:val="continue"/>
          </w:tcPr>
          <w:p w14:paraId="34E952EC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25E58E88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678" w:type="dxa"/>
            <w:vAlign w:val="center"/>
          </w:tcPr>
          <w:p w14:paraId="0F9FA273">
            <w:pPr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辅导员个人获得与学生工作相关的国家级荣誉奖励或荣誉称号</w:t>
            </w:r>
          </w:p>
        </w:tc>
        <w:tc>
          <w:tcPr>
            <w:tcW w:w="1122" w:type="dxa"/>
            <w:vAlign w:val="center"/>
          </w:tcPr>
          <w:p w14:paraId="5D6EAF5C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5分</w:t>
            </w:r>
          </w:p>
        </w:tc>
        <w:tc>
          <w:tcPr>
            <w:tcW w:w="721" w:type="dxa"/>
            <w:vAlign w:val="center"/>
          </w:tcPr>
          <w:p w14:paraId="59341526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88" w:type="dxa"/>
            <w:vAlign w:val="center"/>
          </w:tcPr>
          <w:p w14:paraId="491AD6C7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</w:tr>
      <w:tr w14:paraId="77321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047" w:type="dxa"/>
            <w:vMerge w:val="continue"/>
          </w:tcPr>
          <w:p w14:paraId="68EF2D54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2418C68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科学研究</w:t>
            </w:r>
          </w:p>
          <w:p w14:paraId="48473E4E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（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2</w:t>
            </w: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分为上限）</w:t>
            </w:r>
          </w:p>
        </w:tc>
        <w:tc>
          <w:tcPr>
            <w:tcW w:w="4678" w:type="dxa"/>
            <w:vAlign w:val="center"/>
          </w:tcPr>
          <w:p w14:paraId="4D368CDD">
            <w:pPr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以主持人身份立项与学生工作相关的校级级课题，或以第一作者身份在四类期刊上发表与学生工作相关的论文</w:t>
            </w:r>
          </w:p>
        </w:tc>
        <w:tc>
          <w:tcPr>
            <w:tcW w:w="1122" w:type="dxa"/>
            <w:vAlign w:val="center"/>
          </w:tcPr>
          <w:p w14:paraId="622CC0AF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1分/项</w:t>
            </w:r>
          </w:p>
        </w:tc>
        <w:tc>
          <w:tcPr>
            <w:tcW w:w="721" w:type="dxa"/>
            <w:vAlign w:val="center"/>
          </w:tcPr>
          <w:p w14:paraId="3589F760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88" w:type="dxa"/>
            <w:vAlign w:val="center"/>
          </w:tcPr>
          <w:p w14:paraId="2B39A60B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</w:tr>
      <w:tr w14:paraId="30B1D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047" w:type="dxa"/>
            <w:vMerge w:val="continue"/>
          </w:tcPr>
          <w:p w14:paraId="61ADE9AB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2DE92469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678" w:type="dxa"/>
            <w:vAlign w:val="center"/>
          </w:tcPr>
          <w:p w14:paraId="068225A3">
            <w:pPr>
              <w:rPr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 w:bidi="ar-SA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以主持人身份立项与学生工作相关的省级及以上课题，或以第一作者身份在三类及以上期刊上发表与学生工作相关的论文</w:t>
            </w:r>
          </w:p>
        </w:tc>
        <w:tc>
          <w:tcPr>
            <w:tcW w:w="1122" w:type="dxa"/>
            <w:vAlign w:val="center"/>
          </w:tcPr>
          <w:p w14:paraId="7B311F2C">
            <w:pPr>
              <w:jc w:val="center"/>
              <w:rPr>
                <w:rStyle w:val="8"/>
                <w:rFonts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Style w:val="8"/>
                <w:rFonts w:hint="eastAsia" w:ascii="楷体" w:hAnsi="楷体" w:eastAsia="楷体" w:cs="楷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>2分</w:t>
            </w:r>
          </w:p>
        </w:tc>
        <w:tc>
          <w:tcPr>
            <w:tcW w:w="721" w:type="dxa"/>
            <w:vAlign w:val="center"/>
          </w:tcPr>
          <w:p w14:paraId="53328C70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88" w:type="dxa"/>
            <w:vAlign w:val="center"/>
          </w:tcPr>
          <w:p w14:paraId="651D73FA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</w:tr>
      <w:tr w14:paraId="60CF7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406" w:type="dxa"/>
            <w:gridSpan w:val="4"/>
            <w:vAlign w:val="center"/>
          </w:tcPr>
          <w:p w14:paraId="62178FBB">
            <w:pPr>
              <w:jc w:val="center"/>
              <w:rPr>
                <w:rStyle w:val="8"/>
                <w:rFonts w:eastAsia="黑体"/>
                <w:b w:val="0"/>
                <w:bCs/>
                <w:color w:val="333333"/>
                <w:sz w:val="32"/>
                <w:szCs w:val="32"/>
                <w:highlight w:val="none"/>
                <w:u w:val="none"/>
              </w:rPr>
            </w:pPr>
            <w:r>
              <w:rPr>
                <w:rStyle w:val="8"/>
                <w:rFonts w:hint="eastAsia" w:ascii="黑体" w:hAnsi="黑体" w:eastAsia="黑体" w:cs="黑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总</w:t>
            </w:r>
            <w:r>
              <w:rPr>
                <w:rStyle w:val="8"/>
                <w:rFonts w:hint="eastAsia" w:ascii="黑体" w:hAnsi="黑体" w:eastAsia="黑体" w:cs="黑体"/>
                <w:b w:val="0"/>
                <w:bCs/>
                <w:color w:val="333333"/>
                <w:sz w:val="24"/>
                <w:szCs w:val="24"/>
                <w:highlight w:val="none"/>
                <w:u w:val="none"/>
                <w:lang w:val="en-US"/>
              </w:rPr>
              <w:t xml:space="preserve"> </w:t>
            </w:r>
            <w:r>
              <w:rPr>
                <w:rStyle w:val="8"/>
                <w:rFonts w:hint="eastAsia" w:ascii="黑体" w:hAnsi="黑体" w:eastAsia="黑体" w:cs="黑体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  <w:t>分（</w:t>
            </w:r>
            <w:r>
              <w:rPr>
                <w:rFonts w:hint="eastAsia" w:ascii="黑体" w:hAnsi="黑体" w:eastAsia="黑体" w:cs="黑体"/>
                <w:b w:val="0"/>
                <w:bCs/>
                <w:color w:val="555555"/>
                <w:sz w:val="24"/>
                <w:szCs w:val="24"/>
                <w:highlight w:val="none"/>
                <w:u w:val="none"/>
                <w:lang w:val="en-US"/>
              </w:rPr>
              <w:t>10分）</w:t>
            </w:r>
          </w:p>
        </w:tc>
        <w:tc>
          <w:tcPr>
            <w:tcW w:w="1709" w:type="dxa"/>
            <w:gridSpan w:val="2"/>
            <w:vAlign w:val="center"/>
          </w:tcPr>
          <w:p w14:paraId="209AFC2F">
            <w:pPr>
              <w:jc w:val="center"/>
              <w:rPr>
                <w:rStyle w:val="8"/>
                <w:rFonts w:cs="Times New Roman"/>
                <w:b w:val="0"/>
                <w:bCs/>
                <w:color w:val="333333"/>
                <w:sz w:val="24"/>
                <w:szCs w:val="24"/>
                <w:highlight w:val="none"/>
                <w:u w:val="none"/>
              </w:rPr>
            </w:pPr>
          </w:p>
        </w:tc>
      </w:tr>
    </w:tbl>
    <w:p w14:paraId="2AD999FB">
      <w:pPr>
        <w:pStyle w:val="2"/>
        <w:jc w:val="both"/>
        <w:rPr>
          <w:rStyle w:val="8"/>
          <w:rFonts w:ascii="仿宋" w:hAnsi="仿宋"/>
          <w:b w:val="0"/>
          <w:bCs/>
          <w:color w:val="333333"/>
          <w:sz w:val="28"/>
          <w:szCs w:val="28"/>
          <w:highlight w:val="none"/>
          <w:u w:val="none"/>
        </w:rPr>
      </w:pPr>
      <w:r>
        <w:rPr>
          <w:rFonts w:hint="eastAsia" w:hAnsi="宋体"/>
          <w:b w:val="0"/>
          <w:bCs/>
          <w:sz w:val="24"/>
          <w:szCs w:val="24"/>
          <w:highlight w:val="none"/>
          <w:u w:val="none"/>
        </w:rPr>
        <w:t xml:space="preserve"> </w:t>
      </w:r>
    </w:p>
    <w:p w14:paraId="554C5969">
      <w:pPr>
        <w:rPr>
          <w:b w:val="0"/>
          <w:bCs/>
          <w:color w:val="333333"/>
          <w:spacing w:val="-5"/>
          <w:sz w:val="30"/>
          <w:szCs w:val="30"/>
          <w:highlight w:val="none"/>
          <w:u w:val="none"/>
          <w:lang w:val="en-US"/>
        </w:rPr>
      </w:pPr>
    </w:p>
    <w:p w14:paraId="2713F98E">
      <w:bookmarkStart w:id="0" w:name="_GoBack"/>
      <w:bookmarkEnd w:id="0"/>
    </w:p>
    <w:sectPr>
      <w:head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20054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5NGE5MzUzODA2NmVhOGVmZTMzYWIzYzk3ZTgyYTMifQ=="/>
  </w:docVars>
  <w:rsids>
    <w:rsidRoot w:val="6D807879"/>
    <w:rsid w:val="1EF501D6"/>
    <w:rsid w:val="6D807879"/>
    <w:rsid w:val="6F715165"/>
    <w:rsid w:val="7665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header"/>
    <w:basedOn w:val="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qFormat/>
    <w:uiPriority w:val="99"/>
    <w:pPr>
      <w:widowControl/>
      <w:spacing w:before="100" w:beforeAutospacing="1" w:after="100" w:afterAutospacing="1" w:line="360" w:lineRule="auto"/>
    </w:pPr>
    <w:rPr>
      <w:rFonts w:ascii="宋体" w:hAnsi="宋体" w:cs="宋体"/>
      <w:sz w:val="24"/>
      <w:szCs w:val="24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2024-07-23T05:56:00Z</dcterms:created>
  <dc:creator>杨楠</dc:creator>
  <cp:lastModifiedBy>杨楠</cp:lastModifiedBy>
  <dcterms:modified xsi:type="dcterms:W3CDTF">2024-07-23T05:59:01Z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C96927164C854C66955B06D3D51CBB87_13</vt:lpwstr>
  </property>
</Properties>
</file>