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2A32">
      <w:pPr>
        <w:bidi w:val="0"/>
        <w:spacing w:line="24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评定程序</w:t>
      </w:r>
    </w:p>
    <w:p w14:paraId="112AA526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（一）辅导员登录数字安商-在线服务-综合测评-测评评分，在【测评小组管理】里维护成员信息。班级综合素质测评小组由辅导员、班长、团支书、学生干部代表、学生代表等组成（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至少添加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名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名单要公示无异议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），组长由辅导员担任。</w:t>
      </w:r>
    </w:p>
    <w:p w14:paraId="586A575A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（二）辅导员在综合测评-测评审核，对测评小组进行【评分区间设置】，注意评分区间设置的合理性。</w:t>
      </w:r>
    </w:p>
    <w:p w14:paraId="086351EB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（三）测评小组据实对本班级所有同学进行评分。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2024年秋季学期起，辅导员及以上审核端【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测评小组管理】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新增【查看】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测评小组成员打分功能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请辅导员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务必确保每位成员均完成对全班同学的评分。</w:t>
      </w:r>
    </w:p>
    <w:p w14:paraId="7BF3CDC7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（四）学生申请并提交。如实填写个人自我诊断分、各项奖励分</w:t>
      </w:r>
      <w:r>
        <w:rPr>
          <w:rFonts w:hint="eastAsia" w:ascii="宋体" w:hAnsi="宋体" w:eastAsia="宋体" w:cs="宋体"/>
          <w:sz w:val="28"/>
          <w:szCs w:val="28"/>
        </w:rPr>
        <w:t>和惩处分，务必提交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评定学年内，符合条件</w:t>
      </w:r>
      <w:r>
        <w:rPr>
          <w:rFonts w:hint="eastAsia" w:ascii="宋体" w:hAnsi="宋体" w:eastAsia="宋体" w:cs="宋体"/>
          <w:sz w:val="28"/>
          <w:szCs w:val="28"/>
        </w:rPr>
        <w:t>的附加分佐证材料。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请注意，学生端在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日24:00关闭，逾期未主动提交综测的学生，将由系统在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:00自动提交。</w:t>
      </w:r>
    </w:p>
    <w:p w14:paraId="764671FE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辅导员点【计算】，审核通过。如学生存在旷课、违纪等惩处分情况，打开【详情】页，下滑至【附加分】，添加学生扣分项。请注意，辅导员点进学生【详情】界面，附加分经过【修改|删除】操作后，只有在【详情】页点【通过】才能保存【修改|删除】后的结果，点【退回】或者关闭【详情】页不保存【修改|删除】结果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  <w:t>请谨慎使用【修改|删除】功能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yellow"/>
          <w:lang w:val="en-US" w:eastAsia="zh-CN"/>
        </w:rPr>
        <w:t>误删无法由辅导员恢复</w:t>
      </w:r>
      <w:r>
        <w:rPr>
          <w:rFonts w:hint="eastAsia" w:ascii="宋体" w:hAnsi="宋体" w:eastAsia="宋体" w:cs="宋体"/>
          <w:sz w:val="28"/>
          <w:szCs w:val="28"/>
        </w:rPr>
        <w:t>。若有【修改|删除】操作，请重新点【计算】。</w:t>
      </w:r>
    </w:p>
    <w:p w14:paraId="7CF15A62">
      <w:pPr>
        <w:bidi w:val="0"/>
        <w:spacing w:line="240" w:lineRule="auto"/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请注意，9月9日-9月12日，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辅导员可退回至学生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草稿状态”，让学生自主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修改，学生在此时段可重新提交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9月13日逾期退回，学生无法重新提交。请辅导员及时审核，学生及时提交。</w:t>
      </w:r>
    </w:p>
    <w:p w14:paraId="773CA749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（六）资助专员点【计算】，审核通过。</w:t>
      </w:r>
    </w:p>
    <w:p w14:paraId="3306C179">
      <w:pPr>
        <w:bidi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（七）学生资助管理中心点【计算】，审核通过。注意班级综测排名以学校审核通过后为准。</w:t>
      </w:r>
    </w:p>
    <w:p w14:paraId="13B6170C">
      <w:pPr>
        <w:bidi w:val="0"/>
        <w:spacing w:line="24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线上公示。</w:t>
      </w:r>
    </w:p>
    <w:p w14:paraId="521A96F7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2I5OTFkYTE3OTAxYjUxZjU1ZDg5NWU0ZWRiNWYifQ=="/>
  </w:docVars>
  <w:rsids>
    <w:rsidRoot w:val="00000000"/>
    <w:rsid w:val="05687CD1"/>
    <w:rsid w:val="2677433F"/>
    <w:rsid w:val="2A42556F"/>
    <w:rsid w:val="34321327"/>
    <w:rsid w:val="42411E51"/>
    <w:rsid w:val="4FF55F32"/>
    <w:rsid w:val="55D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710</Characters>
  <Lines>0</Lines>
  <Paragraphs>0</Paragraphs>
  <TotalTime>48</TotalTime>
  <ScaleCrop>false</ScaleCrop>
  <LinksUpToDate>false</LinksUpToDate>
  <CharactersWithSpaces>710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2024-09-03T08:51:00Z</dcterms:created>
  <dc:creator>Administrator</dc:creator>
  <cp:lastModifiedBy>备注</cp:lastModifiedBy>
  <dcterms:modified xsi:type="dcterms:W3CDTF">2024-09-06T02:31:35Z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7FB3765A4D234A31A3A3F27455D7B417_12</vt:lpwstr>
  </property>
</Properties>
</file>