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eastAsia="宋体"/>
          <w:b/>
          <w:sz w:val="28"/>
          <w:szCs w:val="32"/>
        </w:rPr>
      </w:pPr>
      <w:r>
        <w:rPr>
          <w:rFonts w:hint="eastAsia" w:ascii="宋体" w:hAnsi="宋体" w:eastAsia="宋体"/>
          <w:b/>
          <w:sz w:val="28"/>
          <w:szCs w:val="32"/>
        </w:rPr>
        <w:t>四月“秘书节”系列活动之速录技能竞赛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一、活动主题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bCs/>
          <w:sz w:val="24"/>
          <w:szCs w:val="28"/>
        </w:rPr>
        <w:t>本次秘书节系列竞赛活动设置的第三项活动为速录技能竞赛</w:t>
      </w:r>
      <w:r>
        <w:rPr>
          <w:rFonts w:hint="eastAsia" w:ascii="宋体" w:hAnsi="宋体" w:eastAsia="宋体"/>
          <w:sz w:val="24"/>
          <w:szCs w:val="28"/>
        </w:rPr>
        <w:t>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二、主办单位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安徽商贸职业技术学院文化与法律学院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三、协办单位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速录协会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四、活动时间、地点及参与对象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127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7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竞赛时间</w:t>
            </w:r>
          </w:p>
        </w:tc>
        <w:tc>
          <w:tcPr>
            <w:tcW w:w="2127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参赛地点</w:t>
            </w:r>
          </w:p>
        </w:tc>
        <w:tc>
          <w:tcPr>
            <w:tcW w:w="2976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参赛对象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077" w:type="dxa"/>
          </w:tcPr>
          <w:p>
            <w:pPr>
              <w:spacing w:line="440" w:lineRule="exact"/>
              <w:rPr>
                <w:rFonts w:hint="default" w:ascii="宋体" w:hAnsi="宋体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8"/>
              </w:rPr>
              <w:t>02</w:t>
            </w: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年4月2</w:t>
            </w: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日</w:t>
            </w:r>
            <w:r>
              <w:rPr>
                <w:rFonts w:hint="eastAsia" w:ascii="宋体" w:hAnsi="宋体" w:eastAsia="宋体" w:cs="Times New Roman"/>
                <w:sz w:val="24"/>
                <w:szCs w:val="28"/>
                <w:lang w:eastAsia="zh-CN"/>
              </w:rPr>
              <w:t>—</w:t>
            </w: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4月26日</w:t>
            </w:r>
          </w:p>
        </w:tc>
        <w:tc>
          <w:tcPr>
            <w:tcW w:w="2127" w:type="dxa"/>
          </w:tcPr>
          <w:p>
            <w:pPr>
              <w:spacing w:line="44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砺能楼4-405</w:t>
            </w:r>
          </w:p>
        </w:tc>
        <w:tc>
          <w:tcPr>
            <w:tcW w:w="2976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202</w:t>
            </w: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级现代文秘专业学生</w:t>
            </w:r>
          </w:p>
        </w:tc>
      </w:tr>
    </w:tbl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五、活动内容和程序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（一）竞赛内容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>1. 文本创建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>参赛者在比赛时间内看赛题进行文字和符号的录入。在比赛规定时长内，参赛者可以进行编辑修改。赛题在比赛开始前，现场发放给每一位参赛者。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>2. 实时记录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>参赛者听现场播放的赛题声音进行速记。赛题为非匀速听打文章，语速范围40-60字/分。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（二）竞赛方式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</w:rPr>
        <w:t>比赛</w:t>
      </w:r>
      <w:r>
        <w:rPr>
          <w:rFonts w:hint="eastAsia" w:ascii="宋体" w:hAnsi="宋体" w:eastAsia="宋体"/>
          <w:kern w:val="0"/>
          <w:sz w:val="24"/>
          <w:lang w:val="en-US" w:eastAsia="zh-CN"/>
        </w:rPr>
        <w:t>为个人赛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kern w:val="0"/>
          <w:sz w:val="24"/>
        </w:rPr>
        <w:t>每名选手</w:t>
      </w:r>
      <w:r>
        <w:rPr>
          <w:rFonts w:hint="eastAsia" w:ascii="宋体" w:hAnsi="宋体" w:eastAsia="宋体"/>
          <w:kern w:val="0"/>
          <w:sz w:val="24"/>
          <w:lang w:val="en-US" w:eastAsia="zh-CN"/>
        </w:rPr>
        <w:t>各项目的</w:t>
      </w:r>
      <w:r>
        <w:rPr>
          <w:rFonts w:hint="eastAsia" w:ascii="宋体" w:hAnsi="宋体" w:eastAsia="宋体"/>
          <w:kern w:val="0"/>
          <w:sz w:val="24"/>
        </w:rPr>
        <w:t>得分总和即为</w:t>
      </w:r>
      <w:r>
        <w:rPr>
          <w:rFonts w:hint="eastAsia" w:ascii="宋体" w:hAnsi="宋体" w:eastAsia="宋体"/>
          <w:kern w:val="0"/>
          <w:sz w:val="24"/>
          <w:lang w:val="en-US" w:eastAsia="zh-CN"/>
        </w:rPr>
        <w:t>个人</w:t>
      </w:r>
      <w:bookmarkStart w:id="0" w:name="_GoBack"/>
      <w:bookmarkEnd w:id="0"/>
      <w:r>
        <w:rPr>
          <w:rFonts w:hint="eastAsia" w:ascii="宋体" w:hAnsi="宋体" w:eastAsia="宋体"/>
          <w:kern w:val="0"/>
          <w:sz w:val="24"/>
        </w:rPr>
        <w:t>最终的比赛结果。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（三）评分方式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>全部项目比赛完毕后，参赛选手通过相关软件将文本格式的答卷提交到教师机上。</w:t>
      </w:r>
      <w:r>
        <w:rPr>
          <w:rFonts w:hint="eastAsia" w:ascii="宋体" w:hAnsi="宋体" w:eastAsia="宋体" w:cs="宋体"/>
          <w:sz w:val="24"/>
        </w:rPr>
        <w:t>比赛结果由测评系统自动判定，</w:t>
      </w:r>
      <w:r>
        <w:rPr>
          <w:rFonts w:hint="eastAsia" w:ascii="宋体" w:hAnsi="宋体" w:eastAsia="宋体" w:cs="宋体"/>
          <w:sz w:val="24"/>
          <w:szCs w:val="28"/>
        </w:rPr>
        <w:t>竞赛成绩由专业老师统计</w:t>
      </w:r>
      <w:r>
        <w:rPr>
          <w:rFonts w:hint="eastAsia" w:ascii="宋体" w:hAnsi="宋体" w:eastAsia="宋体" w:cs="Malgun Gothic Semilight"/>
          <w:sz w:val="24"/>
          <w:szCs w:val="28"/>
        </w:rPr>
        <w:t>、</w:t>
      </w:r>
      <w:r>
        <w:rPr>
          <w:rFonts w:hint="eastAsia" w:ascii="宋体" w:hAnsi="宋体" w:eastAsia="宋体" w:cs="宋体"/>
          <w:sz w:val="24"/>
          <w:szCs w:val="28"/>
        </w:rPr>
        <w:t>公布</w:t>
      </w:r>
      <w:r>
        <w:rPr>
          <w:rFonts w:hint="eastAsia" w:ascii="宋体" w:hAnsi="宋体" w:eastAsia="宋体" w:cs="Malgun Gothic Semilight"/>
          <w:sz w:val="24"/>
          <w:szCs w:val="28"/>
        </w:rPr>
        <w:t>。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六、奖项设置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一等奖占参赛团队数的10%，院级</w:t>
      </w:r>
      <w:r>
        <w:rPr>
          <w:rFonts w:ascii="宋体" w:hAnsi="宋体" w:eastAsia="宋体"/>
          <w:sz w:val="24"/>
          <w:szCs w:val="28"/>
        </w:rPr>
        <w:t>获奖证书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二等奖占参赛团队数的15%</w:t>
      </w:r>
      <w:r>
        <w:rPr>
          <w:rFonts w:ascii="宋体" w:hAnsi="宋体" w:eastAsia="宋体"/>
          <w:sz w:val="24"/>
          <w:szCs w:val="28"/>
        </w:rPr>
        <w:t>，</w:t>
      </w:r>
      <w:r>
        <w:rPr>
          <w:rFonts w:hint="eastAsia" w:ascii="宋体" w:hAnsi="宋体" w:eastAsia="宋体"/>
          <w:sz w:val="24"/>
          <w:szCs w:val="28"/>
        </w:rPr>
        <w:t>院级</w:t>
      </w:r>
      <w:r>
        <w:rPr>
          <w:rFonts w:ascii="宋体" w:hAnsi="宋体" w:eastAsia="宋体"/>
          <w:sz w:val="24"/>
          <w:szCs w:val="28"/>
        </w:rPr>
        <w:t>获奖证书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8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sz w:val="24"/>
          <w:szCs w:val="28"/>
        </w:rPr>
        <w:t>三等奖占参赛团队数的25%</w:t>
      </w:r>
      <w:r>
        <w:rPr>
          <w:rFonts w:ascii="宋体" w:hAnsi="宋体" w:eastAsia="宋体"/>
          <w:sz w:val="24"/>
          <w:szCs w:val="28"/>
        </w:rPr>
        <w:t>，</w:t>
      </w:r>
      <w:r>
        <w:rPr>
          <w:rFonts w:hint="eastAsia" w:ascii="宋体" w:hAnsi="宋体" w:eastAsia="宋体"/>
          <w:sz w:val="24"/>
          <w:szCs w:val="28"/>
        </w:rPr>
        <w:t>院级</w:t>
      </w:r>
      <w:r>
        <w:rPr>
          <w:rFonts w:ascii="宋体" w:hAnsi="宋体" w:eastAsia="宋体"/>
          <w:sz w:val="24"/>
          <w:szCs w:val="28"/>
        </w:rPr>
        <w:t>获奖证书</w:t>
      </w:r>
    </w:p>
    <w:p>
      <w:pPr>
        <w:spacing w:line="440" w:lineRule="exact"/>
        <w:ind w:right="960"/>
        <w:rPr>
          <w:rFonts w:ascii="宋体" w:hAnsi="宋体" w:eastAsia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YTNkOGNkYzdmYzdlZWI2MzFlOTA5ZDQyOGM5NDIifQ=="/>
  </w:docVars>
  <w:rsids>
    <w:rsidRoot w:val="00F1590E"/>
    <w:rsid w:val="0003256B"/>
    <w:rsid w:val="001D1A48"/>
    <w:rsid w:val="001D5EA4"/>
    <w:rsid w:val="002673E9"/>
    <w:rsid w:val="002B18EC"/>
    <w:rsid w:val="00450B1D"/>
    <w:rsid w:val="00486755"/>
    <w:rsid w:val="004B6068"/>
    <w:rsid w:val="004E0BE4"/>
    <w:rsid w:val="00524ECC"/>
    <w:rsid w:val="00527DE8"/>
    <w:rsid w:val="006C7B5A"/>
    <w:rsid w:val="006D0955"/>
    <w:rsid w:val="007A6D0C"/>
    <w:rsid w:val="007F4883"/>
    <w:rsid w:val="00843A3B"/>
    <w:rsid w:val="008E2C4E"/>
    <w:rsid w:val="00A27B6D"/>
    <w:rsid w:val="00AC5344"/>
    <w:rsid w:val="00AD5844"/>
    <w:rsid w:val="00B37702"/>
    <w:rsid w:val="00B86792"/>
    <w:rsid w:val="00B87849"/>
    <w:rsid w:val="00C50B2E"/>
    <w:rsid w:val="00C56846"/>
    <w:rsid w:val="00D01EF8"/>
    <w:rsid w:val="00DF6F5B"/>
    <w:rsid w:val="00E72E41"/>
    <w:rsid w:val="00E77FED"/>
    <w:rsid w:val="00ED6A4B"/>
    <w:rsid w:val="00EE34F0"/>
    <w:rsid w:val="00F1590E"/>
    <w:rsid w:val="00FD6C71"/>
    <w:rsid w:val="18B7793F"/>
    <w:rsid w:val="2D70684A"/>
    <w:rsid w:val="465A2C7F"/>
    <w:rsid w:val="546F7D55"/>
    <w:rsid w:val="588112C0"/>
    <w:rsid w:val="6D82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462</Words>
  <Characters>491</Characters>
  <Lines>3</Lines>
  <Paragraphs>1</Paragraphs>
  <TotalTime>36</TotalTime>
  <ScaleCrop>false</ScaleCrop>
  <LinksUpToDate>false</LinksUpToDate>
  <CharactersWithSpaces>493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2021-03-22T00:50:00Z</dcterms:created>
  <dc:creator>秦 垒</dc:creator>
  <cp:lastModifiedBy>玉</cp:lastModifiedBy>
  <dcterms:modified xsi:type="dcterms:W3CDTF">2023-04-21T05:18:10Z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6BB9307FCE6E407199F15FEA28B2F5C9</vt:lpwstr>
  </property>
</Properties>
</file>