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AE8A9">
      <w:pPr>
        <w:bidi w:val="0"/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附件4：</w:t>
      </w:r>
    </w:p>
    <w:p w14:paraId="2047CD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安徽商贸职业技术学院第二十四届 “春之声” 校园文化艺术节活动方案</w:t>
      </w:r>
    </w:p>
    <w:p w14:paraId="0AD36C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安徽商贸职业技术学院第二十四届“春之声”校园文化艺术节于2026年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月至1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月举办，为保证活动的正常开展，达到预期的效果，制定活动方案，具体如下：</w:t>
      </w:r>
    </w:p>
    <w:p w14:paraId="78EEFC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一、指导思想</w:t>
      </w:r>
    </w:p>
    <w:p w14:paraId="4493C4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以习近平新时代中国特色社会主义思想为指导，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全面贯彻校党委、团市委工作部署，锚定主责主业、服务中心大局。聚焦青年学子成长成才，引导广大学生坚定理想信念、厚植家国情怀，传承中华优秀传统文化、革命文化和社会主义先进文化，锤炼品德修为、激发创新活力，展现商贸学子朝气蓬勃的青春风采与昂扬向上的精神风貌，为学校高质量发展筑牢思想文化基础、汇聚奋进力量，推动校园文化建设再上新台阶。</w:t>
      </w:r>
    </w:p>
    <w:p w14:paraId="0AEB82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二、活动主题</w:t>
      </w:r>
    </w:p>
    <w:p w14:paraId="4D55D3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朝气蓬勃正青春，凝心聚力启新程</w:t>
      </w:r>
    </w:p>
    <w:p w14:paraId="1254DB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三、组织领导</w:t>
      </w:r>
    </w:p>
    <w:p w14:paraId="384CA2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（一）领导组</w:t>
      </w:r>
    </w:p>
    <w:p w14:paraId="6E8030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领导组由校领导，各职能部门负责人，各二级学院党总支书记组成。</w:t>
      </w:r>
    </w:p>
    <w:p w14:paraId="72303AB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（二）办公室</w:t>
      </w:r>
    </w:p>
    <w:p w14:paraId="0061CA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领导小组下设办公室，设在团委，负责综合协调第二十四届“春之声”校园文化艺术节相关工作，成员由校团委人员、各二级学院团总支书记、各部门相关人员组成。</w:t>
      </w:r>
    </w:p>
    <w:p w14:paraId="6C88F1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工作职责：主要负责对活动方案进行审定，活动协调、活动监督；成员负责本单位活动的组织与开展，活动宣传报道、舞美设计、活动海报设计，视频资料收集，活动结果评比上报等，并加强各类活动间协作配合。</w:t>
      </w:r>
    </w:p>
    <w:p w14:paraId="09691B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四、活动内容</w:t>
      </w:r>
    </w:p>
    <w:p w14:paraId="2AFF53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本届校园文化艺术节共举办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60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项（系列）活动，见下表：</w:t>
      </w:r>
    </w:p>
    <w:p w14:paraId="28F015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第二十四届“春之声”校园文化艺术节活动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4071"/>
        <w:gridCol w:w="1647"/>
        <w:gridCol w:w="1864"/>
      </w:tblGrid>
      <w:tr w14:paraId="7549F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67BD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6D13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活动名称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9339C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负责单位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AF22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</w:tr>
      <w:tr w14:paraId="4DF3F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F430D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D3BD6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国旗下思政微课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E67CC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团委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254E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3-12月</w:t>
            </w:r>
          </w:p>
        </w:tc>
      </w:tr>
      <w:tr w14:paraId="2B517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A9E9A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C6727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“植此青绿，拥抱春天”绿色校园活动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B72FA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团委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354D3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3月</w:t>
            </w:r>
          </w:p>
        </w:tc>
      </w:tr>
      <w:tr w14:paraId="06BBB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D5B39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5706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雷锋月活动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A6F12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团委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8209B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3月</w:t>
            </w:r>
          </w:p>
        </w:tc>
      </w:tr>
      <w:tr w14:paraId="1B2EF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F021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35BB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3.25“善爱我”心理健康主题宣传活动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F1370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学生工作处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9DF17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3月</w:t>
            </w:r>
          </w:p>
        </w:tc>
      </w:tr>
      <w:tr w14:paraId="29DC2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4B992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851E1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“全面行动 全力投入 全面参与 终结结核”——第31个“世界防治结核病日”系列宣教活动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D581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后勤管理处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22835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3月</w:t>
            </w:r>
          </w:p>
        </w:tc>
      </w:tr>
      <w:tr w14:paraId="05198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F323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4E70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“阅见心光 拒绝内耗”在文字中寻找治愈内心的力量主题书展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834B2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图书馆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3FB8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3月--5月</w:t>
            </w:r>
          </w:p>
        </w:tc>
      </w:tr>
      <w:tr w14:paraId="43737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4DAE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F48E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  <w:t>弘商讲坛——《全民阅读促进条例》实施背景下的大学生阅读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ED4F3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图书馆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F479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3月--11月</w:t>
            </w:r>
          </w:p>
        </w:tc>
      </w:tr>
      <w:tr w14:paraId="60CFB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4CDBD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008B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  <w:t>两校共读一本书《蛤蟆先生去看心理医生》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1CC9A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图书馆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0E6E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3月--5月</w:t>
            </w:r>
          </w:p>
        </w:tc>
      </w:tr>
      <w:tr w14:paraId="0FB0F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62B0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F647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第十届校园读书创作征文活动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D025C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图书馆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09DB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3月--11月</w:t>
            </w:r>
          </w:p>
        </w:tc>
      </w:tr>
      <w:tr w14:paraId="3AD00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6C1ED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918D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书香班级、学生读书标兵评选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7F922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图书馆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A7E1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3月--11月</w:t>
            </w:r>
          </w:p>
        </w:tc>
      </w:tr>
      <w:tr w14:paraId="04A43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31387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CE8F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第八届“笔墨中国”汉字书写大赛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3DEB1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图书馆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40B9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3月--11月</w:t>
            </w:r>
          </w:p>
        </w:tc>
      </w:tr>
      <w:tr w14:paraId="5EEF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30391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5313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202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36"/>
                <w:vertAlign w:val="baseline"/>
              </w:rPr>
              <w:t>年“讯飞杯”全国高校英语口语大赛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E5B9B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图书馆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423D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4月--11月</w:t>
            </w:r>
          </w:p>
        </w:tc>
      </w:tr>
      <w:tr w14:paraId="21A4D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8E664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DEE6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安徽省</w:t>
            </w:r>
            <w:r>
              <w:rPr>
                <w:rFonts w:hint="eastAsia"/>
                <w:sz w:val="28"/>
                <w:szCs w:val="36"/>
                <w:vertAlign w:val="baseline"/>
              </w:rPr>
              <w:t>第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六</w:t>
            </w:r>
            <w:r>
              <w:rPr>
                <w:rFonts w:hint="eastAsia"/>
                <w:sz w:val="28"/>
                <w:szCs w:val="36"/>
                <w:vertAlign w:val="baseline"/>
              </w:rPr>
              <w:t>届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“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图书馆杯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”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英文展演</w:t>
            </w:r>
            <w:r>
              <w:rPr>
                <w:rFonts w:hint="eastAsia"/>
                <w:sz w:val="28"/>
                <w:szCs w:val="36"/>
                <w:vertAlign w:val="baseline"/>
              </w:rPr>
              <w:t>大赛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C8E25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图书馆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038A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6月--11月</w:t>
            </w:r>
          </w:p>
        </w:tc>
      </w:tr>
      <w:tr w14:paraId="14AAF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4278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FDE9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sz w:val="28"/>
                <w:szCs w:val="36"/>
                <w:vertAlign w:val="baseline"/>
              </w:rPr>
              <w:t>第十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二</w:t>
            </w:r>
            <w:r>
              <w:rPr>
                <w:rFonts w:hint="eastAsia"/>
                <w:sz w:val="28"/>
                <w:szCs w:val="36"/>
                <w:vertAlign w:val="baseline"/>
              </w:rPr>
              <w:t>届“书香江淮” 互联网阅读系列活动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F434E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图书馆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D861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3月--11月</w:t>
            </w:r>
          </w:p>
        </w:tc>
      </w:tr>
      <w:tr w14:paraId="3A502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8DCC5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BFE6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</w:rPr>
              <w:t>第</w:t>
            </w: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十</w:t>
            </w: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</w:rPr>
              <w:t>届“e博在线杯”经典共读·青春领航校园阅读讲解活动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85BEF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图书馆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995B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3月--11月</w:t>
            </w:r>
          </w:p>
        </w:tc>
      </w:tr>
      <w:tr w14:paraId="6435D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DD31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8790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eastAsia="宋体"/>
                <w:sz w:val="28"/>
                <w:szCs w:val="36"/>
                <w:vertAlign w:val="baseline"/>
                <w:lang w:val="en-US" w:eastAsia="zh-CN"/>
              </w:rPr>
              <w:t>第二届“新东方智慧教育杯”安徽省高校英文朗诵大赛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51F2C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图书馆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8A3D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4月--6月</w:t>
            </w:r>
          </w:p>
        </w:tc>
      </w:tr>
      <w:tr w14:paraId="2016A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730D2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0E58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eastAsia="宋体"/>
                <w:sz w:val="28"/>
                <w:szCs w:val="36"/>
                <w:vertAlign w:val="baseline"/>
                <w:lang w:val="en-US" w:eastAsia="zh-CN"/>
              </w:rPr>
              <w:t>“技能成才 强国有我”系列教育活动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7F2E8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图书馆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189A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3月--11月</w:t>
            </w:r>
          </w:p>
        </w:tc>
      </w:tr>
      <w:tr w14:paraId="3B744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11372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A865A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“安商学习路——行走的思政课”实践研学系列活动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E9EF9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马克思主义学院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03B1E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3-11月</w:t>
            </w:r>
          </w:p>
        </w:tc>
      </w:tr>
      <w:tr w14:paraId="6EE7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523FA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CED35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第九季“我来开讲”大学生讲思政课比赛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7F8F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马克思主义学院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C6C1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3-11月</w:t>
            </w:r>
          </w:p>
        </w:tc>
      </w:tr>
      <w:tr w14:paraId="59E5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4073A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1FADB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第十季 讲好中国故事——“新时代 新思想 新青年”安徽省大学 生学习马克思主义理论成果系列比赛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9BB9F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马克思主义学院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0FA6D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3-11月</w:t>
            </w:r>
          </w:p>
        </w:tc>
      </w:tr>
      <w:tr w14:paraId="203FB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8769D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30B2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“品读经典 对话信仰”研马读书会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EE476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马克思主义学院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A23C3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3-11月</w:t>
            </w:r>
          </w:p>
        </w:tc>
      </w:tr>
      <w:tr w14:paraId="6F426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1E0A5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40922D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大学生诚信教育主题系列活动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2F02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学生工作处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D9D4F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3-11月</w:t>
            </w:r>
          </w:p>
        </w:tc>
      </w:tr>
      <w:tr w14:paraId="57EA2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A7DF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A0B972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阳光校园健康跑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73AD6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学生工作处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D594B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3-11月</w:t>
            </w:r>
          </w:p>
        </w:tc>
      </w:tr>
      <w:tr w14:paraId="12912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1E8D6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B85AF5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守护生命， ‘救’在身边——校园急救技能科普活动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EA06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后勤管理处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A94A1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3-11月</w:t>
            </w:r>
          </w:p>
        </w:tc>
      </w:tr>
      <w:tr w14:paraId="2E36B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C841E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1C7E72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青春织梦，健康同行——青春健康同伴教育系列活动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D1A7E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后勤管理处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C8B81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3-11月</w:t>
            </w:r>
          </w:p>
        </w:tc>
      </w:tr>
      <w:tr w14:paraId="3A6DE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6040F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09AEEB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行知读书会、我是领读人、弘商讲坛、</w:t>
            </w:r>
          </w:p>
          <w:p w14:paraId="6F50117E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为你读党报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54F0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学生工作处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0F98E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4-11月</w:t>
            </w:r>
          </w:p>
        </w:tc>
      </w:tr>
      <w:tr w14:paraId="18208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33D57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F6D57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青年“Ye~”校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EDD0B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商贸、机电团委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18364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3—12月</w:t>
            </w:r>
          </w:p>
        </w:tc>
      </w:tr>
      <w:tr w14:paraId="79632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F9DBC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0444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“沁心”观影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5C30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宣传统战部、团委</w:t>
            </w:r>
          </w:p>
        </w:tc>
        <w:tc>
          <w:tcPr>
            <w:tcW w:w="1864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04A1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3—12月</w:t>
            </w:r>
          </w:p>
        </w:tc>
      </w:tr>
      <w:tr w14:paraId="5035F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9BA6E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29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0E5953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5.25“我爱我”心理健康主题宣传第十五届心育工作者大会暨第二十届5·25心理健康月闭幕式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B351A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学生工作处</w:t>
            </w:r>
          </w:p>
        </w:tc>
        <w:tc>
          <w:tcPr>
            <w:tcW w:w="1864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C97F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5-6月</w:t>
            </w:r>
          </w:p>
        </w:tc>
      </w:tr>
      <w:tr w14:paraId="5EDFE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6673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8BAA73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资助育人系列活动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A0701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学生工作处</w:t>
            </w:r>
          </w:p>
        </w:tc>
        <w:tc>
          <w:tcPr>
            <w:tcW w:w="1864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CE97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5-8月</w:t>
            </w:r>
          </w:p>
        </w:tc>
      </w:tr>
      <w:tr w14:paraId="4F048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0C2C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31</w:t>
            </w:r>
          </w:p>
        </w:tc>
        <w:tc>
          <w:tcPr>
            <w:tcW w:w="4071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6F33D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劳模工匠进校园系列活动</w:t>
            </w:r>
          </w:p>
        </w:tc>
        <w:tc>
          <w:tcPr>
            <w:tcW w:w="1647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607C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团委、基础教学部</w:t>
            </w:r>
          </w:p>
        </w:tc>
        <w:tc>
          <w:tcPr>
            <w:tcW w:w="1864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D9DE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5月、10月</w:t>
            </w:r>
          </w:p>
        </w:tc>
      </w:tr>
      <w:tr w14:paraId="0EED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9A8A3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32</w:t>
            </w:r>
          </w:p>
        </w:tc>
        <w:tc>
          <w:tcPr>
            <w:tcW w:w="4071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46A60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校园安全小品大赛（校园安全知识竞赛）、“安全在我心中”主题演讲比赛</w:t>
            </w:r>
          </w:p>
        </w:tc>
        <w:tc>
          <w:tcPr>
            <w:tcW w:w="1647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93F60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保卫处</w:t>
            </w:r>
          </w:p>
        </w:tc>
        <w:tc>
          <w:tcPr>
            <w:tcW w:w="1864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B508A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 月、10 月</w:t>
            </w:r>
          </w:p>
        </w:tc>
      </w:tr>
      <w:tr w14:paraId="6D2E5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3F84D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33</w:t>
            </w:r>
          </w:p>
        </w:tc>
        <w:tc>
          <w:tcPr>
            <w:tcW w:w="4071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BC70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感知徽商、践行徽商系列活动</w:t>
            </w:r>
          </w:p>
        </w:tc>
        <w:tc>
          <w:tcPr>
            <w:tcW w:w="1647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B12CD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创新创业学院</w:t>
            </w:r>
          </w:p>
        </w:tc>
        <w:tc>
          <w:tcPr>
            <w:tcW w:w="1864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0C8DD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5-10月</w:t>
            </w:r>
          </w:p>
        </w:tc>
      </w:tr>
      <w:tr w14:paraId="50EAA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ADFF3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34</w:t>
            </w:r>
          </w:p>
        </w:tc>
        <w:tc>
          <w:tcPr>
            <w:tcW w:w="4071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B7B6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第十二届安徽省“挑战杯”创业计划竞赛校赛</w:t>
            </w:r>
          </w:p>
        </w:tc>
        <w:tc>
          <w:tcPr>
            <w:tcW w:w="1647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2F5F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团委、创新创业学院</w:t>
            </w:r>
          </w:p>
        </w:tc>
        <w:tc>
          <w:tcPr>
            <w:tcW w:w="1864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FC557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4-5月</w:t>
            </w:r>
          </w:p>
        </w:tc>
      </w:tr>
      <w:tr w14:paraId="6DDB3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BA96D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35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7F94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第二十四届春之声开幕式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AD772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团委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983C3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4月</w:t>
            </w:r>
          </w:p>
        </w:tc>
      </w:tr>
      <w:tr w14:paraId="37E04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E79C4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36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F7802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趣味运动会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B1415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团委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CA4A9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4月</w:t>
            </w:r>
          </w:p>
        </w:tc>
      </w:tr>
      <w:tr w14:paraId="0C7F3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B4543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37</w:t>
            </w:r>
          </w:p>
        </w:tc>
        <w:tc>
          <w:tcPr>
            <w:tcW w:w="4071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B29288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“筑无烟环境 享绿色校园”——第39个“世界无烟日”系列宣教活动</w:t>
            </w:r>
          </w:p>
        </w:tc>
        <w:tc>
          <w:tcPr>
            <w:tcW w:w="1647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5231B5">
            <w:pPr>
              <w:pStyle w:val="6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后勤管理处</w:t>
            </w:r>
          </w:p>
        </w:tc>
        <w:tc>
          <w:tcPr>
            <w:tcW w:w="1864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2029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5月</w:t>
            </w:r>
          </w:p>
        </w:tc>
      </w:tr>
      <w:tr w14:paraId="39ED1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D05C2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38</w:t>
            </w:r>
          </w:p>
        </w:tc>
        <w:tc>
          <w:tcPr>
            <w:tcW w:w="4071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3CE4A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“融聚热爱 足够精彩”校超足球赛</w:t>
            </w:r>
          </w:p>
        </w:tc>
        <w:tc>
          <w:tcPr>
            <w:tcW w:w="1647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25409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团委、基础教学部</w:t>
            </w:r>
          </w:p>
        </w:tc>
        <w:tc>
          <w:tcPr>
            <w:tcW w:w="1864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FE460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5月</w:t>
            </w:r>
          </w:p>
        </w:tc>
      </w:tr>
      <w:tr w14:paraId="287E4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FD0D4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39</w:t>
            </w:r>
          </w:p>
        </w:tc>
        <w:tc>
          <w:tcPr>
            <w:tcW w:w="4071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CCBF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桌游社交节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EE422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团委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0D9F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5月</w:t>
            </w:r>
          </w:p>
        </w:tc>
      </w:tr>
      <w:tr w14:paraId="08DEB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E3F23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40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0D35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戏剧戏曲朗诵大赛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4D23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团委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26C9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5月</w:t>
            </w:r>
          </w:p>
        </w:tc>
      </w:tr>
      <w:tr w14:paraId="1E3D2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EBF85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41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0D88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校园舞蹈大赛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DAE3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团委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E2924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5月</w:t>
            </w:r>
          </w:p>
        </w:tc>
      </w:tr>
      <w:tr w14:paraId="657FA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EC876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42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27DFA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校园歌手大赛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E913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团委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9C7A7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5月</w:t>
            </w:r>
          </w:p>
        </w:tc>
      </w:tr>
      <w:tr w14:paraId="12078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8084D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43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1A43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荧光夜跑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BF85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团委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9EBDB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5月</w:t>
            </w:r>
          </w:p>
        </w:tc>
      </w:tr>
      <w:tr w14:paraId="4C3BA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7F018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44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83AC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风筝节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C405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团委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8D960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5月</w:t>
            </w:r>
          </w:p>
        </w:tc>
      </w:tr>
      <w:tr w14:paraId="24888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F9B2C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45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72DB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第二届“学史爱校”档案与校史知识竞答、校史征文活动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F451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宣传统战部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9356C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5-6月</w:t>
            </w:r>
          </w:p>
        </w:tc>
      </w:tr>
      <w:tr w14:paraId="17E67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5BE6A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46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D8BD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安徽省第八届大学生艺术展演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51A2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团委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14FE6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5-7月</w:t>
            </w:r>
          </w:p>
        </w:tc>
      </w:tr>
      <w:tr w14:paraId="5022D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2A643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47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82F3E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新徽商系列讲座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2839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宣传统战部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CA08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5-10月</w:t>
            </w:r>
          </w:p>
        </w:tc>
      </w:tr>
      <w:tr w14:paraId="39C10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10E09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48</w:t>
            </w:r>
          </w:p>
        </w:tc>
        <w:tc>
          <w:tcPr>
            <w:tcW w:w="4071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B670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社团文化月</w:t>
            </w:r>
          </w:p>
        </w:tc>
        <w:tc>
          <w:tcPr>
            <w:tcW w:w="1647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96DC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团委</w:t>
            </w:r>
          </w:p>
        </w:tc>
        <w:tc>
          <w:tcPr>
            <w:tcW w:w="1864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50067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11月</w:t>
            </w:r>
          </w:p>
        </w:tc>
      </w:tr>
      <w:tr w14:paraId="1695E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E1B80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49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AC670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校主持人大赛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896A3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团委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D908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6月</w:t>
            </w:r>
          </w:p>
        </w:tc>
      </w:tr>
      <w:tr w14:paraId="2497B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D3783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50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47CC3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社团风采展示节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9981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团委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5638D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6月</w:t>
            </w:r>
          </w:p>
        </w:tc>
      </w:tr>
      <w:tr w14:paraId="02DDB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7296F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51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95514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第十五届阳光体育文化节会徽设计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D3F36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基础教学部、团委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70CC5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4月</w:t>
            </w:r>
          </w:p>
        </w:tc>
      </w:tr>
      <w:tr w14:paraId="70235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531D6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52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D8A3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校园“艺”角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84B29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团委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372CE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4月、10月</w:t>
            </w:r>
          </w:p>
        </w:tc>
      </w:tr>
      <w:tr w14:paraId="40289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59141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53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3EB9C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高雅艺术进校园、徽风皖韵进校园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5EDC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团委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5169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5月、11月</w:t>
            </w:r>
          </w:p>
        </w:tc>
      </w:tr>
      <w:tr w14:paraId="196CB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B167B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54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EDA92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军训慰问演出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39A7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团委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6D3F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9月</w:t>
            </w:r>
          </w:p>
        </w:tc>
      </w:tr>
      <w:tr w14:paraId="78FD5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5F98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55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D56B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庆国庆系列活动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3FF34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学生工作处、团委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EE4F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10月</w:t>
            </w:r>
          </w:p>
        </w:tc>
      </w:tr>
      <w:tr w14:paraId="703F5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A298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56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9B4AC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新生社团体育节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6D455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团委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B425C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10月</w:t>
            </w:r>
          </w:p>
        </w:tc>
      </w:tr>
      <w:tr w14:paraId="145D3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7A21E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57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DDEA47">
            <w:pPr>
              <w:pStyle w:val="6"/>
              <w:keepNext w:val="0"/>
              <w:keepLines w:val="0"/>
              <w:widowControl/>
              <w:suppressLineNumbers w:val="0"/>
              <w:tabs>
                <w:tab w:val="left" w:pos="627"/>
              </w:tabs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第十三届“一战到底”暨“诚信教育主题年”校园知识竞赛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6813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学生工作处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D67C7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10-11月</w:t>
            </w:r>
          </w:p>
        </w:tc>
      </w:tr>
      <w:tr w14:paraId="58EE3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4423D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58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D5B4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新生才艺大赛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94F72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团委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BA16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11月</w:t>
            </w:r>
          </w:p>
        </w:tc>
      </w:tr>
      <w:tr w14:paraId="0C79C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2BF47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59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60842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“凝聚社会力量 合力共抗艾滋”——第39个“世界艾滋病日”系列宣教活动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45B9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后勤管理处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36FBC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11-12月</w:t>
            </w:r>
          </w:p>
        </w:tc>
      </w:tr>
      <w:tr w14:paraId="0E1DB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69F62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60</w:t>
            </w:r>
          </w:p>
        </w:tc>
        <w:tc>
          <w:tcPr>
            <w:tcW w:w="4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A88A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春之声闭幕式</w:t>
            </w:r>
          </w:p>
        </w:tc>
        <w:tc>
          <w:tcPr>
            <w:tcW w:w="164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2970D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团委</w:t>
            </w:r>
          </w:p>
        </w:tc>
        <w:tc>
          <w:tcPr>
            <w:tcW w:w="186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B3C1B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12月</w:t>
            </w:r>
          </w:p>
        </w:tc>
      </w:tr>
    </w:tbl>
    <w:p w14:paraId="6C3B7A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both"/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5DE5E3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五、活动具体分工</w:t>
      </w:r>
    </w:p>
    <w:p w14:paraId="5CBA6C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（一）各主办部门按照活动安排拟定具体活动方案开展活动，并及时将活动开展情况及资料（影音及文字资料）交学校办公室留存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。</w:t>
      </w:r>
    </w:p>
    <w:p w14:paraId="5C68B4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（二）各二级院部、团总支、分工会具体落实，各部门密切配合，比赛类活动在二级院部预赛的基础上组成代表队（项目）参加学校决赛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。</w:t>
      </w:r>
    </w:p>
    <w:p w14:paraId="00295A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（三）宣传统战部负责各主办部门新闻稿件审核、新媒体支持及外部宣传等工作。</w:t>
      </w:r>
    </w:p>
    <w:p w14:paraId="2C66FD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（四）办公室除负责本部门活动外，另协助各主办单位发布各类活动文件和通知公告，活动中车辆使用等需求的协调。</w:t>
      </w:r>
    </w:p>
    <w:p w14:paraId="01DC89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（五）财务处为各主办部门采购活动用品、活动报销等提供咨询服务。</w:t>
      </w:r>
    </w:p>
    <w:p w14:paraId="141CD7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（六）后勤管理处协助各主办单位做好物料搬运、宣传制品悬挂、电力供应等活动保障工作。</w:t>
      </w:r>
    </w:p>
    <w:p w14:paraId="51B0BA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六、活动经费保障及奖励办法</w:t>
      </w:r>
    </w:p>
    <w:p w14:paraId="2811BB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（一）文化艺术节中各项子活动经费由各活动主办部门从部门内预算支出，涉及评审费、劳务费等开支依照学校相关制度执行。</w:t>
      </w:r>
    </w:p>
    <w:p w14:paraId="597878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（二）大部分活动项目以比赛的方式进行，原则上校级决赛一般不超过20个团队和个人参赛，设一、二、三等奖和优秀奖，名额分别占决赛队伍数的 5%、15%、25% 和 20%（四舍五入），如有赛项参赛队伍小于10个或者大于20个，奖次设定另议；艺术节设优秀组织奖，其中二级院部优秀组织奖3名，辅导员优秀组织奖10名（原则上获得优秀组织奖的院部2个名额，其余的院部1个名额），具体名额可根据实际情况进行微调。</w:t>
      </w:r>
    </w:p>
    <w:p w14:paraId="7187D0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三）奖励方法参照《专业技能竞赛管理与奖励办法》（商职院字〔2021〕173号）和《学生参加体育训练比赛奖励办法》（商职院字〔2021〕159号）等文件规定，团队一、二、三等奖和优秀奖分别奖励不超过600元、400元、300元、100元奖金或奖品；学生个人一、二、三等奖和优秀奖分别奖励不超过200元、150元、100元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、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50元奖金或奖品；参赛人数超过3人以团队奖励标准发放，3人及以下按照个人奖励标准发放，参赛项目如参加省级及以上比赛，以最高奖金计算，不重复发放。以上奖励标准仅限于学生团队和个人，涉及教师团队和个人的比赛奖励标准按照学校其他相关规定执行。</w:t>
      </w:r>
    </w:p>
    <w:p w14:paraId="4E11D1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七、工作要求</w:t>
      </w:r>
    </w:p>
    <w:p w14:paraId="3A1D3E61">
      <w:pP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（一）提高政治站位，强化统筹引领</w:t>
      </w:r>
    </w:p>
    <w:p w14:paraId="49D845A6">
      <w:pPr>
        <w:ind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各相关部门需切实提高思想认识，深刻领会“春之声”校园文化艺术节在校园文化建设、“大思政”教育中的核心作用，明确其在培育新时代青年、凝聚校园共识、涵养育人环境方面的重要价值。要将艺术节各项工作纳入年度重点任务，组建专项工作专班，细化责任分工、优化工作举措、压实工作责任，科学统筹人力、物力、财力等各类资源，全方位保障活动平稳有序推进，推动各项工作落地生根、取得实效。</w:t>
      </w:r>
    </w:p>
    <w:p w14:paraId="54D68698">
      <w:pP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（二）深化内涵建设，注重创新实效</w:t>
      </w:r>
    </w:p>
    <w:p w14:paraId="511615C8">
      <w:pPr>
        <w:ind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各活动主办部门要以“五育并举”育人理念为指引，深度融合学校校训精神、新徽商精神及商科办学特色，结合青年学生的身心发展特点和兴趣偏好，突破传统活动模式的束缚，在活动形式、内容设计上大胆创新，不断丰富活动内涵、提升活动品质。兼顾思想引领与趣味体验，统筹主旋律传播与多元文化呈现，着力打造具有教育意义、审美价值和参与热度的校园文化品牌，营造风清气正、积极奋进、凝心聚力的校园文化氛围。</w:t>
      </w:r>
    </w:p>
    <w:p w14:paraId="2CE8E674">
      <w:pP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（三）聚焦基层发力，扩大参与覆盖面</w:t>
      </w:r>
    </w:p>
    <w:p w14:paraId="6D6CC097">
      <w:pPr>
        <w:ind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坚持以学生为中心，充分发挥班级、团支部、学生宿舍、学生社团等基层组织的桥梁纽带作用，广泛发动全体学生参与到艺术节活动中来，切实提升活动的群众性和普及度。结合日常教学工作安排，科学谋划活动阶段、合理排布活动流程，做到活动开展与教学工作互不干扰、有序衔接，坚决摒弃形式主义，让每一位学生都能拥有展示自我的平台，在参与活动的过程中锤炼品格、增长才干、收获成长。</w:t>
      </w:r>
    </w:p>
    <w:p w14:paraId="4C45CE06">
      <w:pP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（四）强化宣传引导，营造浓厚育人氛围</w:t>
      </w:r>
    </w:p>
    <w:p w14:paraId="722524DD">
      <w:pPr>
        <w:ind w:firstLine="560" w:firstLineChars="200"/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各相关部门要高度重视艺术节宣传工作，构建线上线下联动、校内校外互补的立体化宣传格局，充分运用学校官网、官方新媒体、校园广播、宣传栏等校内宣传阵地，结合校外媒体资源，全面、深入、多角度宣传艺术节的活动亮点、推进情况和学生风采。通过广泛宣传凝聚育人共识、扩大活动影响力，着力构建全员参与、全程育人、全方位育人的良好格局，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助力校园文化建设提质升级、再攀新高。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E9CA9">
    <w:pPr>
      <w:spacing w:line="234" w:lineRule="auto"/>
      <w:ind w:left="0" w:leftChars="0" w:firstLine="0" w:firstLineChars="0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5681F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C5E10"/>
    <w:rsid w:val="234C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黑体" w:cs="Times New Roman"/>
      <w:b/>
      <w:bCs/>
      <w:kern w:val="44"/>
      <w:sz w:val="32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00" w:lineRule="exact"/>
      <w:outlineLvl w:val="1"/>
    </w:pPr>
    <w:rPr>
      <w:rFonts w:ascii="Arial" w:hAnsi="Arial" w:eastAsia="楷体" w:cs="Times New Roman"/>
      <w:sz w:val="32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60" w:lineRule="exact"/>
      <w:outlineLvl w:val="2"/>
    </w:pPr>
    <w:rPr>
      <w:b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2026-05-21T01:45:00Z</dcterms:created>
  <dc:creator> 送给你</dc:creator>
  <cp:lastModifiedBy> 送给你</cp:lastModifiedBy>
  <dcterms:modified xsi:type="dcterms:W3CDTF">2026-05-21T01:46:18Z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70D7BD3946D34D7CA4723264A859AF24_11</vt:lpwstr>
  </property>
  <property fmtid="{D5CDD505-2E9C-101B-9397-08002B2CF9AE}" pid="4" name="KSOTemplateDocerSaveRecord">
    <vt:lpwstr>eyJoZGlkIjoiNGM4NTcxMmEwYmEzMDRlYmZkNzM3ODQwYmQzYzlhY2IiLCJ1c2VySWQiOiI0NjEwNDM4MjgifQ==</vt:lpwstr>
  </property>
</Properties>
</file>