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rPr>
          <w:rFonts w:ascii="黑体" w:hAnsi="黑体" w:eastAsia="黑体" w:cs="华文中宋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华文中宋"/>
          <w:kern w:val="0"/>
          <w:sz w:val="32"/>
          <w:szCs w:val="32"/>
          <w:lang w:bidi="ar"/>
        </w:rPr>
        <w:t>附件3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方正小标宋简体" w:hAnsi="方正小标宋简体" w:eastAsia="方正小标宋简体" w:cs="方正小标宋简体"/>
          <w:szCs w:val="2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bidi="ar"/>
        </w:rPr>
        <w:t>芜湖市地方标准计划项目任务书</w:t>
      </w:r>
    </w:p>
    <w:bookmarkEnd w:id="0"/>
    <w:tbl>
      <w:tblPr>
        <w:tblStyle w:val="3"/>
        <w:tblW w:w="91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138"/>
        <w:gridCol w:w="1410"/>
        <w:gridCol w:w="373"/>
        <w:gridCol w:w="2461"/>
        <w:gridCol w:w="1273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FF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  <w:t>一、项目基本信息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92" w:type="pct"/>
            <w:gridSpan w:val="2"/>
            <w:noWrap w:val="0"/>
            <w:vAlign w:val="center"/>
          </w:tcPr>
          <w:p>
            <w:pPr>
              <w:spacing w:line="360" w:lineRule="auto"/>
              <w:ind w:left="3" w:leftChars="-6" w:hanging="16" w:hangingChars="7"/>
              <w:jc w:val="center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项目名称</w:t>
            </w:r>
          </w:p>
        </w:tc>
        <w:tc>
          <w:tcPr>
            <w:tcW w:w="3908" w:type="pct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FF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92" w:type="pct"/>
            <w:gridSpan w:val="2"/>
            <w:noWrap w:val="0"/>
            <w:vAlign w:val="center"/>
          </w:tcPr>
          <w:p>
            <w:pPr>
              <w:spacing w:line="360" w:lineRule="auto"/>
              <w:ind w:left="3" w:leftChars="-6" w:hanging="16" w:hangingChars="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归口单位</w:t>
            </w:r>
          </w:p>
        </w:tc>
        <w:tc>
          <w:tcPr>
            <w:tcW w:w="3908" w:type="pct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FF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92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项目类型</w:t>
            </w:r>
          </w:p>
        </w:tc>
        <w:tc>
          <w:tcPr>
            <w:tcW w:w="975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□ 制定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□ 修订</w:t>
            </w: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拟代替标准号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（修订项目填）</w:t>
            </w:r>
          </w:p>
        </w:tc>
        <w:tc>
          <w:tcPr>
            <w:tcW w:w="1587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  <w:jc w:val="center"/>
        </w:trPr>
        <w:tc>
          <w:tcPr>
            <w:tcW w:w="1092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国际标准分类号（ICS）</w:t>
            </w:r>
          </w:p>
        </w:tc>
        <w:tc>
          <w:tcPr>
            <w:tcW w:w="975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中国标准文献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分类号（CCS）</w:t>
            </w:r>
          </w:p>
        </w:tc>
        <w:tc>
          <w:tcPr>
            <w:tcW w:w="1587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  <w:jc w:val="center"/>
        </w:trPr>
        <w:tc>
          <w:tcPr>
            <w:tcW w:w="1092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标准领域</w:t>
            </w:r>
          </w:p>
        </w:tc>
        <w:tc>
          <w:tcPr>
            <w:tcW w:w="3908" w:type="pct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□自然条件    □风俗习惯       □生态保护   □社会管理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□公共服务    □地理标准产品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092" w:type="pct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是否涉及专利</w:t>
            </w:r>
          </w:p>
        </w:tc>
        <w:tc>
          <w:tcPr>
            <w:tcW w:w="975" w:type="pct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□ 是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□ 否</w:t>
            </w: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专利号</w:t>
            </w:r>
          </w:p>
        </w:tc>
        <w:tc>
          <w:tcPr>
            <w:tcW w:w="1587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092" w:type="pct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975" w:type="pct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Calibri" w:hAnsi="Calibri" w:eastAsia="宋体" w:cs="Times New Roman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专利名称</w:t>
            </w:r>
          </w:p>
        </w:tc>
        <w:tc>
          <w:tcPr>
            <w:tcW w:w="1587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  <w:t>二、背景与现状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（主要包括行业发展基本情况及存在问题，相关技术成熟度及发展前景等）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</w:pPr>
          </w:p>
          <w:p>
            <w:pPr>
              <w:pStyle w:val="2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  <w:t>三、范围和主要技术内容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pStyle w:val="2"/>
              <w:spacing w:line="360" w:lineRule="auto"/>
            </w:pPr>
          </w:p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  <w:t>四、必要性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（主要包括标准制定的紧迫性、拟解决的问题等）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</w:p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  <w:t>五、可行性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（主要包括起草单位标准化工作基础、技术力量、项目经费保障，以及标准实施的难易程度、是否具有较强的可操作性等）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  <w:p>
            <w:pPr>
              <w:pStyle w:val="2"/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  <w:t>六、预期效益分析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（主要包括经济效益、社会效益、生态效益等）</w:t>
            </w:r>
          </w:p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</w:p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  <w:t>七、标准实施方案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（主要包括本单位以及建议归口单位采取的标准宣贯、实施、监督检查的措施）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  <w:p>
            <w:pPr>
              <w:pStyle w:val="2"/>
              <w:spacing w:line="360" w:lineRule="auto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  <w:t>八、所有起草单位简要信息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（按参与程度排序，标准若立项发布将按此顺序执行）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序号</w:t>
            </w: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单位名称</w:t>
            </w: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统一社会信用代码</w:t>
            </w: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联系人</w:t>
            </w: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393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550" w:type="pct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9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  <w:t>九、所有起草单位诚信守法承诺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（第一起草单位和参与起草单位均应在此栏盖章）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本单位承诺三年内未发生重大质量、安全、环保等事故，未发生违法、违规、失信等市场不良行为，同意申报。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第一起草单位（盖章）</w:t>
            </w:r>
          </w:p>
          <w:p>
            <w:pPr>
              <w:pStyle w:val="2"/>
              <w:spacing w:line="360" w:lineRule="auto"/>
              <w:jc w:val="left"/>
            </w:pPr>
          </w:p>
          <w:p>
            <w:pPr>
              <w:pStyle w:val="2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参与起草单位（盖章）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2"/>
              </w:rPr>
              <w:t>十、市有关行政主管部门（归口单位）意见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同意申报</w:t>
            </w:r>
          </w:p>
          <w:p>
            <w:pPr>
              <w:spacing w:line="360" w:lineRule="auto"/>
              <w:jc w:val="right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  <w:t>（单位盖章）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 可根据内容自行调整表格大小。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NmNiNDE4YjIzMmFkODgyZDhjNWM5OTU0NTcxMzIifQ=="/>
  </w:docVars>
  <w:rsids>
    <w:rsidRoot w:val="7D930BD8"/>
    <w:rsid w:val="7D930B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widowControl w:val="0"/>
      <w:jc w:val="both"/>
      <w:outlineLvl w:val="2"/>
    </w:pPr>
    <w:rPr>
      <w:rFonts w:ascii="Calibri" w:hAnsi="Calibri" w:eastAsia="楷体_GB2312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2024-04-11T02:36:00Z</dcterms:created>
  <dc:creator>冉</dc:creator>
  <cp:lastModifiedBy>冉</cp:lastModifiedBy>
  <dcterms:modified xsi:type="dcterms:W3CDTF">2024-04-11T02:42:00Z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5437693FF7C140739DD40AAFDD7DA82A_11</vt:lpwstr>
  </property>
</Properties>
</file>