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</w:rPr>
        <w:t xml:space="preserve">         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21"/>
        </w:rPr>
      </w:pPr>
      <w:r>
        <w:rPr>
          <w:rFonts w:hint="eastAsia" w:ascii="黑体" w:hAnsi="黑体" w:eastAsia="黑体" w:cs="Arial"/>
          <w:b/>
          <w:color w:val="333333"/>
          <w:kern w:val="0"/>
          <w:sz w:val="32"/>
          <w:szCs w:val="21"/>
        </w:rPr>
        <w:t>“课程思政”赛道参赛作品材料要求</w:t>
      </w:r>
    </w:p>
    <w:p>
      <w:pPr>
        <w:overflowPunct w:val="0"/>
        <w:spacing w:line="40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所有文档材料均要求规范、简明、完整、朴实，以PDF格式提交，每个文件大小不超过100M。</w:t>
      </w:r>
    </w:p>
    <w:p>
      <w:pPr>
        <w:overflowPunct w:val="0"/>
        <w:spacing w:line="400" w:lineRule="exact"/>
        <w:ind w:firstLine="422" w:firstLineChars="200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（一）</w:t>
      </w:r>
      <w:r>
        <w:rPr>
          <w:rFonts w:hint="eastAsia" w:ascii="宋体" w:hAnsi="宋体" w:eastAsia="宋体"/>
          <w:b/>
          <w:szCs w:val="21"/>
        </w:rPr>
        <w:t>课程标准</w:t>
      </w:r>
    </w:p>
    <w:p>
      <w:pPr>
        <w:overflowPunct w:val="0"/>
        <w:spacing w:line="40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教学团队提交参赛作品实际使用的课程标准。</w:t>
      </w:r>
      <w:r>
        <w:rPr>
          <w:rFonts w:hint="eastAsia" w:ascii="宋体" w:hAnsi="宋体" w:eastAsia="宋体"/>
          <w:szCs w:val="21"/>
        </w:rPr>
        <w:t>课程标准应依据职业教育国家教学标准体系，按照专业人才培养方案的相关标准要求科学规范制定，明确课程性质与任务、课程目标与要求、课程结构与内容、学生考核与评价、教学实施与保障、授课进程与安排等，体现课程思政特色。</w:t>
      </w:r>
      <w:r>
        <w:rPr>
          <w:rFonts w:ascii="宋体" w:hAnsi="宋体" w:eastAsia="宋体"/>
          <w:szCs w:val="21"/>
        </w:rPr>
        <w:t>多个授课班级只需提交其中一份</w:t>
      </w:r>
      <w:r>
        <w:rPr>
          <w:rFonts w:hint="eastAsia" w:ascii="宋体" w:hAnsi="宋体" w:eastAsia="宋体"/>
          <w:szCs w:val="21"/>
        </w:rPr>
        <w:t>附有某一班级授课计划表的课程标准。</w:t>
      </w:r>
    </w:p>
    <w:p>
      <w:pPr>
        <w:overflowPunct w:val="0"/>
        <w:spacing w:line="400" w:lineRule="exact"/>
        <w:ind w:firstLine="422" w:firstLineChars="200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（</w:t>
      </w:r>
      <w:r>
        <w:rPr>
          <w:rFonts w:hint="eastAsia" w:ascii="宋体" w:hAnsi="宋体" w:eastAsia="宋体"/>
          <w:b/>
          <w:szCs w:val="21"/>
        </w:rPr>
        <w:t>二</w:t>
      </w:r>
      <w:r>
        <w:rPr>
          <w:rFonts w:ascii="宋体" w:hAnsi="宋体" w:eastAsia="宋体"/>
          <w:b/>
          <w:szCs w:val="21"/>
        </w:rPr>
        <w:t>）</w:t>
      </w:r>
      <w:r>
        <w:rPr>
          <w:rFonts w:hint="eastAsia" w:ascii="宋体" w:hAnsi="宋体" w:eastAsia="宋体"/>
          <w:b/>
          <w:szCs w:val="21"/>
        </w:rPr>
        <w:t>参赛</w:t>
      </w:r>
      <w:r>
        <w:rPr>
          <w:rFonts w:ascii="宋体" w:hAnsi="宋体" w:eastAsia="宋体"/>
          <w:b/>
          <w:szCs w:val="21"/>
        </w:rPr>
        <w:t>教案</w:t>
      </w:r>
    </w:p>
    <w:p>
      <w:pPr>
        <w:overflowPunct w:val="0"/>
        <w:spacing w:line="400" w:lineRule="exact"/>
        <w:ind w:firstLine="420" w:firstLineChars="200"/>
        <w:outlineLvl w:val="1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教学团队根据课程标准，选取课程的一个模块、单元或任务作为参赛作品，撰写实际使用的教案。教案应包括授课信息、任务目标、学情分析、活动安排、课后反思等教学基本要素，要求设计合理、重点突出、前后衔接、规范完整、详略得当，体现思政教育融入课堂教学，能够有效指导教学活动的实施，针对授课实效、存在不足、改进设想进行客观深入反思。原则上每份教案的教学内容不超过</w:t>
      </w:r>
      <w:r>
        <w:rPr>
          <w:rFonts w:ascii="宋体" w:hAnsi="宋体" w:eastAsia="宋体"/>
          <w:szCs w:val="21"/>
        </w:rPr>
        <w:t xml:space="preserve"> 2 学时，实践性教学环节的教学内容不超过 4</w:t>
      </w:r>
      <w:r>
        <w:rPr>
          <w:rFonts w:hint="eastAsia" w:ascii="宋体" w:hAnsi="宋体" w:eastAsia="宋体"/>
          <w:szCs w:val="21"/>
        </w:rPr>
        <w:t>学时。每件参赛作品的全部教案应按序逐一标明序号，合并为一个文件提交。</w:t>
      </w:r>
    </w:p>
    <w:p>
      <w:pPr>
        <w:overflowPunct w:val="0"/>
        <w:spacing w:line="400" w:lineRule="exact"/>
        <w:ind w:firstLine="422" w:firstLineChars="200"/>
        <w:outlineLvl w:val="1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（</w:t>
      </w:r>
      <w:r>
        <w:rPr>
          <w:rFonts w:hint="eastAsia" w:ascii="宋体" w:hAnsi="宋体" w:eastAsia="宋体"/>
          <w:b/>
          <w:szCs w:val="21"/>
        </w:rPr>
        <w:t>三</w:t>
      </w:r>
      <w:r>
        <w:rPr>
          <w:rFonts w:ascii="宋体" w:hAnsi="宋体" w:eastAsia="宋体"/>
          <w:b/>
          <w:szCs w:val="21"/>
        </w:rPr>
        <w:t>）</w:t>
      </w:r>
      <w:r>
        <w:rPr>
          <w:rFonts w:hint="eastAsia" w:ascii="宋体" w:hAnsi="宋体" w:eastAsia="宋体"/>
          <w:b/>
          <w:szCs w:val="21"/>
        </w:rPr>
        <w:t>课程思政教育案例</w:t>
      </w:r>
    </w:p>
    <w:p>
      <w:pPr>
        <w:overflowPunct w:val="0"/>
        <w:spacing w:line="400" w:lineRule="exact"/>
        <w:ind w:firstLine="420" w:firstLineChars="200"/>
        <w:outlineLvl w:val="1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教学团队提交参赛课程的课程思政教育案例（针对参赛学时）。案例应梳理总结参赛内容的教学整体设计、教学实施过程、学生学习效果、特色创新等方面情况，突出重点，准确把握课程思政方向，优化课程思政内容，将知识传授、能力培养和价值塑造紧密融合。可用图表加以佐证，中文字符在</w:t>
      </w:r>
      <w:r>
        <w:rPr>
          <w:rFonts w:ascii="宋体" w:hAnsi="宋体" w:eastAsia="宋体"/>
          <w:szCs w:val="21"/>
        </w:rPr>
        <w:t xml:space="preserve"> 5000 字以内，</w:t>
      </w:r>
      <w:r>
        <w:rPr>
          <w:rFonts w:hint="eastAsia" w:ascii="宋体" w:hAnsi="宋体" w:eastAsia="宋体"/>
          <w:szCs w:val="21"/>
        </w:rPr>
        <w:t>插入的图表应有针对性、有效性，尺寸合适、清晰可见，不超过</w:t>
      </w:r>
      <w:r>
        <w:rPr>
          <w:rFonts w:ascii="宋体" w:hAnsi="宋体" w:eastAsia="宋体"/>
          <w:szCs w:val="21"/>
        </w:rPr>
        <w:t>12</w:t>
      </w:r>
      <w:r>
        <w:rPr>
          <w:rFonts w:hint="eastAsia" w:ascii="宋体" w:hAnsi="宋体" w:eastAsia="宋体"/>
          <w:szCs w:val="21"/>
        </w:rPr>
        <w:t>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mMmM4ODNmMmExMmU5OWY2YmQ4ZjBjOTI0NWI1ZGIifQ=="/>
  </w:docVars>
  <w:rsids>
    <w:rsidRoot w:val="00784332"/>
    <w:rsid w:val="0009251F"/>
    <w:rsid w:val="000D59AE"/>
    <w:rsid w:val="000E4569"/>
    <w:rsid w:val="00156049"/>
    <w:rsid w:val="001C0135"/>
    <w:rsid w:val="001E5143"/>
    <w:rsid w:val="0029736C"/>
    <w:rsid w:val="002B0E73"/>
    <w:rsid w:val="005108D9"/>
    <w:rsid w:val="005202D2"/>
    <w:rsid w:val="00742783"/>
    <w:rsid w:val="00784332"/>
    <w:rsid w:val="008852A1"/>
    <w:rsid w:val="00987CDB"/>
    <w:rsid w:val="009A6918"/>
    <w:rsid w:val="00CD5BF8"/>
    <w:rsid w:val="00CF146C"/>
    <w:rsid w:val="00D80B13"/>
    <w:rsid w:val="00D960CC"/>
    <w:rsid w:val="00E37E9E"/>
    <w:rsid w:val="00EE0482"/>
    <w:rsid w:val="00EF4358"/>
    <w:rsid w:val="00FC4709"/>
    <w:rsid w:val="57C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632</Words>
  <Characters>641</Characters>
  <Lines>4</Lines>
  <Paragraphs>1</Paragraphs>
  <TotalTime>30</TotalTime>
  <ScaleCrop>false</ScaleCrop>
  <LinksUpToDate>false</LinksUpToDate>
  <CharactersWithSpaces>655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2020-12-24T07:28:00Z</dcterms:created>
  <dc:creator>陈辉</dc:creator>
  <cp:lastModifiedBy>Administrator</cp:lastModifiedBy>
  <dcterms:modified xsi:type="dcterms:W3CDTF">2023-02-28T02:49:35Z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E967C040EB0349ECB57948961671C914</vt:lpwstr>
  </property>
</Properties>
</file>