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b/>
          <w:bCs/>
          <w:sz w:val="24"/>
          <w:szCs w:val="24"/>
        </w:rPr>
        <w:t>校内人员劳务支出明细表</w:t>
      </w:r>
      <w:r>
        <w:rPr>
          <w:rFonts w:hint="eastAsia"/>
        </w:rPr>
        <w:t>（其他类）</w:t>
      </w:r>
    </w:p>
    <w:tbl>
      <w:tblPr>
        <w:tblStyle w:val="2"/>
        <w:tblW w:w="1499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0"/>
        <w:gridCol w:w="1333"/>
        <w:gridCol w:w="1643"/>
        <w:gridCol w:w="1309"/>
        <w:gridCol w:w="1488"/>
        <w:gridCol w:w="901"/>
        <w:gridCol w:w="1680"/>
        <w:gridCol w:w="1836"/>
        <w:gridCol w:w="1944"/>
        <w:gridCol w:w="136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承办单位</w:t>
            </w: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7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发放事项说明</w:t>
            </w:r>
          </w:p>
        </w:tc>
        <w:tc>
          <w:tcPr>
            <w:tcW w:w="77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工号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任职班级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班级人数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计算标准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金额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文件依据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  <w:bookmarkStart w:id="0" w:name="_GoBack"/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bookmarkEnd w:id="0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  计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sz w:val="18"/>
          <w:szCs w:val="18"/>
          <w:lang w:val="en-US" w:eastAsia="zh-CN"/>
        </w:rPr>
        <w:t>注：格式可自行调整，但需包含工号、姓名、计算标准、工作量及金额、文件依据等基本要素。</w:t>
      </w:r>
    </w:p>
    <w:p>
      <w:pPr>
        <w:spacing w:line="360" w:lineRule="auto"/>
        <w:ind w:firstLine="11550" w:firstLineChars="55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制表人（手签）：</w:t>
      </w:r>
    </w:p>
    <w:p>
      <w:pPr>
        <w:spacing w:line="360" w:lineRule="auto"/>
        <w:ind w:firstLine="11550" w:firstLineChars="55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审核人（手签）：</w:t>
      </w:r>
    </w:p>
    <w:p>
      <w:pPr>
        <w:spacing w:line="360" w:lineRule="auto"/>
        <w:ind w:firstLine="11550" w:firstLineChars="55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（单位印章）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758FA"/>
    <w:rsid w:val="05B22CCD"/>
    <w:rsid w:val="64F758FA"/>
    <w:rsid w:val="702B1B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2020-06-18T02:33:00Z</dcterms:created>
  <dc:creator>浦毓文</dc:creator>
  <cp:lastModifiedBy>浦毓文</cp:lastModifiedBy>
  <dcterms:modified xsi:type="dcterms:W3CDTF">2020-06-28T06:49:16Z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