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安徽商贸职业技术学院2021年项目支出预算评审工作方案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省财政厅、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教育厅2021年项目支出预算编制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规范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项目评审程序，提高评审的公正性、科学性，特制定本方案。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2021年项目支出预算评审工作在学校预算管理委员会统一领导下开展，财务处作为预算编制牵头单位，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项目支出预算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二、评审范围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根据学校《关于申报2021年项目支出预算的通知》要求，对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已申报的项目进行学校层面评审，其中双高建设项目因已报财政部、教育部备案，此次不再评审。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三、评审方式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学校成立由校领导、校内专家组成的评审小组。每个项目由汇报人作不超过5分钟的汇报后，评审小组以现场答辩的方式对项目进行评审。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每个预算归口管理部门负责安排一名汇报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对本部门所申报项目进行说明，重点说明项目立项依据、预算需求和绩效目标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评审会后，项目负责人应根据评审意见对项目申报材料进行修改完善，并及时报财务处存档。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评审小组围绕项目建设内容，对申报项目逐项进行评分，同时提出项目预算修改建议。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根据项目评审结果，结合学校财力，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项目支出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预算建议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草案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（一）2020年10月22日前完成项目学校层面评审工作。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（二）2020年10月23日前归口部门将修改后的申报材料报财务处预算科。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具体评审时间和评审小组专家名单另行通知。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学校预算管理委员会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2020年10月15日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F4D76"/>
    <w:rsid w:val="005F04C2"/>
    <w:rsid w:val="063E61A3"/>
    <w:rsid w:val="076A4BB8"/>
    <w:rsid w:val="174F4D76"/>
    <w:rsid w:val="1A602756"/>
    <w:rsid w:val="24624F05"/>
    <w:rsid w:val="29F62D6E"/>
    <w:rsid w:val="35FA45B1"/>
    <w:rsid w:val="37D5725A"/>
    <w:rsid w:val="4D854460"/>
    <w:rsid w:val="547A4AB5"/>
    <w:rsid w:val="58507B90"/>
    <w:rsid w:val="61C41465"/>
    <w:rsid w:val="6B3D0EB4"/>
    <w:rsid w:val="77856F4B"/>
    <w:rsid w:val="7E5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2020-10-14T01:13:00Z</dcterms:created>
  <dc:creator>驛車</dc:creator>
  <cp:lastModifiedBy>lenovo001</cp:lastModifiedBy>
  <dcterms:modified xsi:type="dcterms:W3CDTF">2020-10-15T03:21:51Z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