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1C9811">
      <w:pPr>
        <w:widowControl w:val="0"/>
        <w:numPr>
          <w:ilvl w:val="0"/>
          <w:numId w:val="0"/>
        </w:numPr>
        <w:wordWrap/>
        <w:jc w:val="center"/>
        <w:rPr>
          <w:rFonts w:hint="eastAsia"/>
          <w:b w:val="0"/>
          <w:bCs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/>
          <w:b w:val="0"/>
          <w:bCs/>
          <w:sz w:val="44"/>
          <w:szCs w:val="44"/>
          <w:lang w:val="en-US" w:eastAsia="zh-CN"/>
        </w:rPr>
        <w:t>办公用品领用使用手册（网页端）</w:t>
      </w:r>
    </w:p>
    <w:p w14:paraId="4C1E80BD">
      <w:pPr>
        <w:widowControl w:val="0"/>
        <w:numPr>
          <w:ilvl w:val="0"/>
          <w:numId w:val="0"/>
        </w:numPr>
        <w:wordWrap/>
        <w:jc w:val="center"/>
        <w:rPr>
          <w:rFonts w:hint="default"/>
          <w:b w:val="0"/>
          <w:bCs/>
          <w:sz w:val="44"/>
          <w:szCs w:val="44"/>
          <w:lang w:val="en-US" w:eastAsia="zh-CN"/>
        </w:rPr>
      </w:pPr>
    </w:p>
    <w:p w14:paraId="1A8FB216">
      <w:pPr>
        <w:widowControl w:val="0"/>
        <w:numPr>
          <w:ilvl w:val="0"/>
          <w:numId w:val="0"/>
        </w:numPr>
        <w:wordWrap/>
        <w:jc w:val="both"/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  <w:t>1、使用统一身份认证，登录“数字安商”，找到</w:t>
      </w: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  <w:t>办公用品领用</w:t>
      </w:r>
    </w:p>
    <w:p w14:paraId="2F2FC495">
      <w:pPr>
        <w:widowControl w:val="0"/>
        <w:numPr>
          <w:ilvl w:val="0"/>
          <w:numId w:val="0"/>
        </w:numPr>
        <w:wordWrap/>
        <w:jc w:val="both"/>
      </w:pPr>
      <w:r>
        <w:drawing>
          <wp:inline distT="0" distB="0" distL="114300" distR="114300">
            <wp:extent cx="5266690" cy="3551555"/>
            <wp:effectExtent l="0" t="0" r="381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1F0C9">
      <w:pPr>
        <w:widowControl w:val="0"/>
        <w:numPr>
          <w:ilvl w:val="0"/>
          <w:numId w:val="0"/>
        </w:numPr>
        <w:wordWrap/>
        <w:jc w:val="both"/>
      </w:pPr>
    </w:p>
    <w:p w14:paraId="5D11DAC8">
      <w:pPr>
        <w:widowControl w:val="0"/>
        <w:numPr>
          <w:ilvl w:val="0"/>
          <w:numId w:val="0"/>
        </w:numPr>
        <w:wordWrap/>
        <w:jc w:val="both"/>
        <w:rPr>
          <w:rFonts w:hint="default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  <w:t>2、进入后选择</w:t>
      </w: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  <w:t>领用申请——新建申请</w:t>
      </w:r>
    </w:p>
    <w:p w14:paraId="12CC1900">
      <w:pPr>
        <w:widowControl w:val="0"/>
        <w:numPr>
          <w:ilvl w:val="0"/>
          <w:numId w:val="0"/>
        </w:numPr>
        <w:wordWrap/>
        <w:jc w:val="both"/>
      </w:pPr>
      <w:r>
        <w:drawing>
          <wp:inline distT="0" distB="0" distL="114300" distR="114300">
            <wp:extent cx="5268595" cy="2900045"/>
            <wp:effectExtent l="0" t="0" r="190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06578">
      <w:pPr>
        <w:widowControl w:val="0"/>
        <w:numPr>
          <w:ilvl w:val="0"/>
          <w:numId w:val="0"/>
        </w:numPr>
        <w:wordWrap/>
        <w:jc w:val="both"/>
        <w:rPr>
          <w:rFonts w:hint="eastAsia"/>
          <w:lang w:val="en-US" w:eastAsia="zh-CN"/>
        </w:rPr>
      </w:pPr>
    </w:p>
    <w:p w14:paraId="2F768091">
      <w:pPr>
        <w:widowControl w:val="0"/>
        <w:numPr>
          <w:ilvl w:val="0"/>
          <w:numId w:val="0"/>
        </w:numPr>
        <w:wordWrap/>
        <w:jc w:val="both"/>
        <w:rPr>
          <w:rFonts w:hint="eastAsia"/>
          <w:lang w:val="en-US" w:eastAsia="zh-CN"/>
        </w:rPr>
      </w:pPr>
    </w:p>
    <w:p w14:paraId="1B06D0F9">
      <w:pPr>
        <w:widowControl w:val="0"/>
        <w:numPr>
          <w:ilvl w:val="0"/>
          <w:numId w:val="0"/>
        </w:numPr>
        <w:wordWrap/>
        <w:jc w:val="both"/>
        <w:rPr>
          <w:rFonts w:hint="default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  <w:t>3、系统会自动关联领用部门和领用人，物品名称处可</w:t>
      </w: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  <w:t>选择所要领取的物品</w:t>
      </w: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  <w:t>选择框</w:t>
      </w: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  <w:t>中可进行</w:t>
      </w: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  <w:t>检索（可添加多项物品）</w:t>
      </w: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  <w:t>；领用物品确定后</w:t>
      </w: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  <w:t>提交</w:t>
      </w: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  <w:t>申请即可，经</w:t>
      </w: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  <w:t>部门领导（学院领导）</w:t>
      </w: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  <w:t>审批完成后至</w:t>
      </w: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  <w:t>后勤管理</w:t>
      </w: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  <w:t>处领取实物。</w:t>
      </w:r>
    </w:p>
    <w:p w14:paraId="6CAFA23C">
      <w:pPr>
        <w:widowControl w:val="0"/>
        <w:numPr>
          <w:ilvl w:val="0"/>
          <w:numId w:val="0"/>
        </w:numPr>
        <w:wordWrap/>
        <w:jc w:val="both"/>
        <w:rPr>
          <w:rFonts w:hint="default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  <w:t>。</w:t>
      </w:r>
    </w:p>
    <w:p w14:paraId="33E6E150">
      <w:pPr>
        <w:widowControl w:val="0"/>
        <w:numPr>
          <w:ilvl w:val="0"/>
          <w:numId w:val="0"/>
        </w:numPr>
        <w:wordWrap/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8595" cy="2897505"/>
            <wp:effectExtent l="0" t="0" r="190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92374">
      <w:pPr>
        <w:widowControl w:val="0"/>
        <w:numPr>
          <w:ilvl w:val="0"/>
          <w:numId w:val="0"/>
        </w:numPr>
        <w:wordWrap/>
        <w:jc w:val="center"/>
        <w:rPr>
          <w:rFonts w:hint="eastAsia"/>
          <w:b w:val="0"/>
          <w:bCs/>
          <w:sz w:val="44"/>
          <w:szCs w:val="44"/>
          <w:lang w:val="en-US" w:eastAsia="zh-CN"/>
        </w:rPr>
      </w:pPr>
      <w:r>
        <w:rPr>
          <w:rFonts w:hint="eastAsia"/>
          <w:b w:val="0"/>
          <w:bCs/>
          <w:sz w:val="44"/>
          <w:szCs w:val="44"/>
          <w:lang w:val="en-US" w:eastAsia="zh-CN"/>
        </w:rPr>
        <w:t>办公用品领用使用手册（移动端）</w:t>
      </w:r>
    </w:p>
    <w:p w14:paraId="7C2797C1">
      <w:pPr>
        <w:widowControl w:val="0"/>
        <w:numPr>
          <w:ilvl w:val="0"/>
          <w:numId w:val="0"/>
        </w:numPr>
        <w:wordWrap/>
        <w:jc w:val="center"/>
        <w:rPr>
          <w:rFonts w:hint="default"/>
          <w:b w:val="0"/>
          <w:bCs/>
          <w:sz w:val="44"/>
          <w:szCs w:val="44"/>
          <w:lang w:val="en-US" w:eastAsia="zh-CN"/>
        </w:rPr>
      </w:pPr>
    </w:p>
    <w:p w14:paraId="3127F459">
      <w:pPr>
        <w:widowControl w:val="0"/>
        <w:numPr>
          <w:ilvl w:val="0"/>
          <w:numId w:val="0"/>
        </w:numPr>
        <w:wordWrap/>
        <w:jc w:val="both"/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  <w:t>1、使用微信，选择“通讯录”，进入“安徽商贸微校园”</w:t>
      </w:r>
    </w:p>
    <w:p w14:paraId="059EFCBB">
      <w:pPr>
        <w:widowControl w:val="0"/>
        <w:numPr>
          <w:ilvl w:val="0"/>
          <w:numId w:val="0"/>
        </w:numPr>
        <w:wordWrap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56435" cy="4417060"/>
            <wp:effectExtent l="0" t="0" r="12065" b="2540"/>
            <wp:docPr id="7" name="图片 7" descr="ac34cc0a08208433bc066182aab3b8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c34cc0a08208433bc066182aab3b8f8"/>
                    <pic:cNvPicPr>
                      <a:picLocks noChangeAspect="1"/>
                    </pic:cNvPicPr>
                  </pic:nvPicPr>
                  <pic:blipFill>
                    <a:blip r:embed="rId7"/>
                    <a:srcRect t="4262" b="2899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441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04BEE">
      <w:pPr>
        <w:widowControl w:val="0"/>
        <w:numPr>
          <w:ilvl w:val="0"/>
          <w:numId w:val="0"/>
        </w:numPr>
        <w:wordWrap/>
        <w:jc w:val="both"/>
      </w:pPr>
    </w:p>
    <w:p w14:paraId="11955A53">
      <w:pPr>
        <w:widowControl w:val="0"/>
        <w:numPr>
          <w:ilvl w:val="0"/>
          <w:numId w:val="0"/>
        </w:numPr>
        <w:wordWrap/>
        <w:jc w:val="both"/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</w:pPr>
    </w:p>
    <w:p w14:paraId="396E5D38">
      <w:pPr>
        <w:widowControl w:val="0"/>
        <w:numPr>
          <w:ilvl w:val="0"/>
          <w:numId w:val="0"/>
        </w:numPr>
        <w:wordWrap/>
        <w:jc w:val="both"/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</w:pPr>
    </w:p>
    <w:p w14:paraId="756E8103">
      <w:pPr>
        <w:widowControl w:val="0"/>
        <w:numPr>
          <w:ilvl w:val="0"/>
          <w:numId w:val="0"/>
        </w:numPr>
        <w:wordWrap/>
        <w:jc w:val="both"/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</w:pPr>
    </w:p>
    <w:p w14:paraId="77569284">
      <w:pPr>
        <w:widowControl w:val="0"/>
        <w:numPr>
          <w:ilvl w:val="0"/>
          <w:numId w:val="0"/>
        </w:numPr>
        <w:wordWrap/>
        <w:jc w:val="both"/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</w:pPr>
    </w:p>
    <w:p w14:paraId="28146B91">
      <w:pPr>
        <w:widowControl w:val="0"/>
        <w:numPr>
          <w:ilvl w:val="0"/>
          <w:numId w:val="0"/>
        </w:numPr>
        <w:wordWrap/>
        <w:jc w:val="both"/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</w:pPr>
    </w:p>
    <w:p w14:paraId="6FDDB53A">
      <w:pPr>
        <w:widowControl w:val="0"/>
        <w:numPr>
          <w:ilvl w:val="0"/>
          <w:numId w:val="0"/>
        </w:numPr>
        <w:wordWrap/>
        <w:jc w:val="both"/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</w:pPr>
    </w:p>
    <w:p w14:paraId="7CCB412C">
      <w:pPr>
        <w:widowControl w:val="0"/>
        <w:numPr>
          <w:ilvl w:val="0"/>
          <w:numId w:val="0"/>
        </w:numPr>
        <w:wordWrap/>
        <w:jc w:val="both"/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</w:pPr>
    </w:p>
    <w:p w14:paraId="43660965">
      <w:pPr>
        <w:widowControl w:val="0"/>
        <w:numPr>
          <w:ilvl w:val="0"/>
          <w:numId w:val="0"/>
        </w:numPr>
        <w:wordWrap/>
        <w:jc w:val="both"/>
        <w:rPr>
          <w:rFonts w:hint="default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  <w:t>2、找到</w:t>
      </w: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  <w:t>办公用品领用</w:t>
      </w:r>
    </w:p>
    <w:p w14:paraId="1B91091B">
      <w:pPr>
        <w:widowControl w:val="0"/>
        <w:numPr>
          <w:ilvl w:val="0"/>
          <w:numId w:val="0"/>
        </w:numPr>
        <w:wordWrap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57070" cy="4417060"/>
            <wp:effectExtent l="0" t="0" r="11430" b="2540"/>
            <wp:docPr id="8" name="图片 8" descr="108495b7af2fbcb1c7148838d67e7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08495b7af2fbcb1c7148838d67e7e6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441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4D55F">
      <w:pPr>
        <w:widowControl w:val="0"/>
        <w:numPr>
          <w:ilvl w:val="0"/>
          <w:numId w:val="0"/>
        </w:numPr>
        <w:wordWrap/>
        <w:jc w:val="both"/>
        <w:rPr>
          <w:rFonts w:hint="eastAsia"/>
          <w:lang w:val="en-US" w:eastAsia="zh-CN"/>
        </w:rPr>
      </w:pPr>
    </w:p>
    <w:p w14:paraId="4498DE8C">
      <w:pPr>
        <w:widowControl w:val="0"/>
        <w:numPr>
          <w:ilvl w:val="0"/>
          <w:numId w:val="0"/>
        </w:numPr>
        <w:wordWrap/>
        <w:jc w:val="both"/>
        <w:rPr>
          <w:rFonts w:hint="eastAsia"/>
          <w:lang w:val="en-US" w:eastAsia="zh-CN"/>
        </w:rPr>
      </w:pPr>
    </w:p>
    <w:p w14:paraId="00663177">
      <w:pPr>
        <w:widowControl w:val="0"/>
        <w:numPr>
          <w:ilvl w:val="0"/>
          <w:numId w:val="0"/>
        </w:numPr>
        <w:wordWrap/>
        <w:jc w:val="both"/>
        <w:rPr>
          <w:rFonts w:hint="eastAsia"/>
          <w:lang w:val="en-US" w:eastAsia="zh-CN"/>
        </w:rPr>
      </w:pPr>
    </w:p>
    <w:p w14:paraId="74BCB4F8">
      <w:pPr>
        <w:widowControl w:val="0"/>
        <w:numPr>
          <w:ilvl w:val="0"/>
          <w:numId w:val="0"/>
        </w:numPr>
        <w:wordWrap/>
        <w:jc w:val="both"/>
        <w:rPr>
          <w:rFonts w:hint="eastAsia"/>
          <w:lang w:val="en-US" w:eastAsia="zh-CN"/>
        </w:rPr>
      </w:pPr>
    </w:p>
    <w:p w14:paraId="67840A79">
      <w:pPr>
        <w:widowControl w:val="0"/>
        <w:numPr>
          <w:ilvl w:val="0"/>
          <w:numId w:val="0"/>
        </w:numPr>
        <w:wordWrap/>
        <w:jc w:val="both"/>
        <w:rPr>
          <w:rFonts w:hint="eastAsia"/>
          <w:lang w:val="en-US" w:eastAsia="zh-CN"/>
        </w:rPr>
      </w:pPr>
    </w:p>
    <w:p w14:paraId="736C3705">
      <w:pPr>
        <w:widowControl w:val="0"/>
        <w:numPr>
          <w:ilvl w:val="0"/>
          <w:numId w:val="0"/>
        </w:numPr>
        <w:wordWrap/>
        <w:jc w:val="both"/>
        <w:rPr>
          <w:rFonts w:hint="eastAsia"/>
          <w:lang w:val="en-US" w:eastAsia="zh-CN"/>
        </w:rPr>
      </w:pPr>
    </w:p>
    <w:p w14:paraId="21B8CF3D">
      <w:pPr>
        <w:widowControl w:val="0"/>
        <w:numPr>
          <w:ilvl w:val="0"/>
          <w:numId w:val="0"/>
        </w:numPr>
        <w:wordWrap/>
        <w:jc w:val="both"/>
        <w:rPr>
          <w:rFonts w:hint="eastAsia"/>
          <w:lang w:val="en-US" w:eastAsia="zh-CN"/>
        </w:rPr>
      </w:pPr>
    </w:p>
    <w:p w14:paraId="0F444B34">
      <w:pPr>
        <w:widowControl w:val="0"/>
        <w:numPr>
          <w:ilvl w:val="0"/>
          <w:numId w:val="0"/>
        </w:numPr>
        <w:wordWrap/>
        <w:jc w:val="both"/>
        <w:rPr>
          <w:rFonts w:hint="eastAsia"/>
          <w:lang w:val="en-US" w:eastAsia="zh-CN"/>
        </w:rPr>
      </w:pPr>
    </w:p>
    <w:p w14:paraId="1D0D64D8">
      <w:pPr>
        <w:widowControl w:val="0"/>
        <w:numPr>
          <w:ilvl w:val="0"/>
          <w:numId w:val="0"/>
        </w:numPr>
        <w:wordWrap/>
        <w:jc w:val="both"/>
        <w:rPr>
          <w:rFonts w:hint="eastAsia"/>
          <w:lang w:val="en-US" w:eastAsia="zh-CN"/>
        </w:rPr>
      </w:pPr>
    </w:p>
    <w:p w14:paraId="6C40DA2A">
      <w:pPr>
        <w:widowControl w:val="0"/>
        <w:numPr>
          <w:ilvl w:val="0"/>
          <w:numId w:val="0"/>
        </w:numPr>
        <w:wordWrap/>
        <w:jc w:val="both"/>
        <w:rPr>
          <w:rFonts w:hint="eastAsia"/>
          <w:lang w:val="en-US" w:eastAsia="zh-CN"/>
        </w:rPr>
      </w:pPr>
    </w:p>
    <w:p w14:paraId="484AE6BC">
      <w:pPr>
        <w:widowControl w:val="0"/>
        <w:numPr>
          <w:ilvl w:val="0"/>
          <w:numId w:val="0"/>
        </w:numPr>
        <w:wordWrap/>
        <w:jc w:val="both"/>
        <w:rPr>
          <w:rFonts w:hint="eastAsia"/>
          <w:lang w:val="en-US" w:eastAsia="zh-CN"/>
        </w:rPr>
      </w:pPr>
    </w:p>
    <w:p w14:paraId="64563DE5">
      <w:pPr>
        <w:widowControl w:val="0"/>
        <w:numPr>
          <w:ilvl w:val="0"/>
          <w:numId w:val="0"/>
        </w:numPr>
        <w:wordWrap/>
        <w:jc w:val="both"/>
        <w:rPr>
          <w:rFonts w:hint="eastAsia"/>
          <w:lang w:val="en-US" w:eastAsia="zh-CN"/>
        </w:rPr>
      </w:pPr>
    </w:p>
    <w:p w14:paraId="0D93E472">
      <w:pPr>
        <w:widowControl w:val="0"/>
        <w:numPr>
          <w:ilvl w:val="0"/>
          <w:numId w:val="0"/>
        </w:numPr>
        <w:wordWrap/>
        <w:jc w:val="both"/>
        <w:rPr>
          <w:rFonts w:hint="eastAsia"/>
          <w:lang w:val="en-US" w:eastAsia="zh-CN"/>
        </w:rPr>
      </w:pPr>
    </w:p>
    <w:p w14:paraId="3EC108E5">
      <w:pPr>
        <w:widowControl w:val="0"/>
        <w:numPr>
          <w:ilvl w:val="0"/>
          <w:numId w:val="0"/>
        </w:numPr>
        <w:wordWrap/>
        <w:jc w:val="both"/>
        <w:rPr>
          <w:rFonts w:hint="eastAsia"/>
          <w:lang w:val="en-US" w:eastAsia="zh-CN"/>
        </w:rPr>
      </w:pPr>
    </w:p>
    <w:p w14:paraId="54853F76">
      <w:pPr>
        <w:widowControl w:val="0"/>
        <w:numPr>
          <w:ilvl w:val="0"/>
          <w:numId w:val="0"/>
        </w:numPr>
        <w:wordWrap/>
        <w:jc w:val="both"/>
        <w:rPr>
          <w:rFonts w:hint="eastAsia"/>
          <w:lang w:val="en-US" w:eastAsia="zh-CN"/>
        </w:rPr>
      </w:pPr>
    </w:p>
    <w:p w14:paraId="2D2095E0">
      <w:pPr>
        <w:widowControl w:val="0"/>
        <w:numPr>
          <w:ilvl w:val="0"/>
          <w:numId w:val="0"/>
        </w:numPr>
        <w:wordWrap/>
        <w:jc w:val="both"/>
        <w:rPr>
          <w:rFonts w:hint="eastAsia"/>
          <w:lang w:val="en-US" w:eastAsia="zh-CN"/>
        </w:rPr>
      </w:pPr>
    </w:p>
    <w:p w14:paraId="6B1248A7">
      <w:pPr>
        <w:widowControl w:val="0"/>
        <w:numPr>
          <w:ilvl w:val="0"/>
          <w:numId w:val="0"/>
        </w:numPr>
        <w:wordWrap/>
        <w:jc w:val="both"/>
        <w:rPr>
          <w:rFonts w:hint="eastAsia"/>
          <w:lang w:val="en-US" w:eastAsia="zh-CN"/>
        </w:rPr>
      </w:pPr>
    </w:p>
    <w:p w14:paraId="42C26896">
      <w:pPr>
        <w:widowControl w:val="0"/>
        <w:numPr>
          <w:ilvl w:val="0"/>
          <w:numId w:val="0"/>
        </w:numPr>
        <w:wordWrap/>
        <w:jc w:val="both"/>
        <w:rPr>
          <w:rFonts w:hint="eastAsia"/>
          <w:lang w:val="en-US" w:eastAsia="zh-CN"/>
        </w:rPr>
      </w:pPr>
    </w:p>
    <w:p w14:paraId="0F618FF9">
      <w:pPr>
        <w:widowControl w:val="0"/>
        <w:numPr>
          <w:ilvl w:val="0"/>
          <w:numId w:val="0"/>
        </w:numPr>
        <w:wordWrap/>
        <w:jc w:val="both"/>
        <w:rPr>
          <w:rFonts w:hint="eastAsia"/>
          <w:lang w:val="en-US" w:eastAsia="zh-CN"/>
        </w:rPr>
      </w:pPr>
    </w:p>
    <w:p w14:paraId="51C44BEC">
      <w:pPr>
        <w:widowControl w:val="0"/>
        <w:numPr>
          <w:ilvl w:val="0"/>
          <w:numId w:val="0"/>
        </w:numPr>
        <w:wordWrap/>
        <w:jc w:val="both"/>
        <w:rPr>
          <w:rFonts w:hint="default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  <w:t>3、选择</w:t>
      </w: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  <w:t>“领用申请”</w:t>
      </w: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  <w:t>，点击右下角</w:t>
      </w: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  <w:t>“+”</w:t>
      </w: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  <w:t>，发起申请</w:t>
      </w:r>
    </w:p>
    <w:p w14:paraId="59B7F74E">
      <w:pPr>
        <w:widowControl w:val="0"/>
        <w:numPr>
          <w:ilvl w:val="0"/>
          <w:numId w:val="0"/>
        </w:numPr>
        <w:wordWrap/>
        <w:jc w:val="center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1957070" cy="4417060"/>
            <wp:effectExtent l="0" t="0" r="11430" b="2540"/>
            <wp:docPr id="9" name="图片 9" descr="5b93fea9ca450f44419b2ed1e44fa1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b93fea9ca450f44419b2ed1e44fa15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441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B2DA1">
      <w:pPr>
        <w:widowControl w:val="0"/>
        <w:numPr>
          <w:ilvl w:val="0"/>
          <w:numId w:val="0"/>
        </w:numPr>
        <w:wordWrap/>
        <w:jc w:val="both"/>
        <w:rPr>
          <w:rFonts w:hint="default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  <w:t>4、填写</w:t>
      </w: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  <w:t>物品名称及数量（可添加多项物品）</w:t>
      </w: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  <w:t>，提交审批，经</w:t>
      </w: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  <w:t>部门领导（学院领导）</w:t>
      </w: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  <w:t>审批完成后至</w:t>
      </w:r>
      <w:r>
        <w:rPr>
          <w:rFonts w:hint="eastAsia" w:ascii="仿宋_GB2312" w:hAnsi="仿宋_GB2312" w:eastAsia="仿宋_GB2312" w:cs="仿宋_GB2312"/>
          <w:b/>
          <w:bCs w:val="0"/>
          <w:sz w:val="28"/>
          <w:szCs w:val="28"/>
          <w:lang w:val="en-US" w:eastAsia="zh-CN"/>
        </w:rPr>
        <w:t>后勤管理处</w:t>
      </w:r>
      <w:r>
        <w:rPr>
          <w:rFonts w:hint="eastAsia" w:ascii="仿宋_GB2312" w:hAnsi="仿宋_GB2312" w:eastAsia="仿宋_GB2312" w:cs="仿宋_GB2312"/>
          <w:b w:val="0"/>
          <w:bCs/>
          <w:sz w:val="28"/>
          <w:szCs w:val="28"/>
          <w:lang w:val="en-US" w:eastAsia="zh-CN"/>
        </w:rPr>
        <w:t>领取实物。</w:t>
      </w:r>
    </w:p>
    <w:p w14:paraId="1A4B8848">
      <w:pPr>
        <w:widowControl w:val="0"/>
        <w:numPr>
          <w:ilvl w:val="0"/>
          <w:numId w:val="0"/>
        </w:numPr>
        <w:wordWrap/>
        <w:jc w:val="center"/>
        <w:rPr>
          <w:rFonts w:hint="eastAsia"/>
          <w:lang w:val="en-US" w:eastAsia="zh-CN"/>
        </w:rPr>
      </w:pPr>
    </w:p>
    <w:p w14:paraId="1A10A32D">
      <w:pPr>
        <w:widowControl w:val="0"/>
        <w:numPr>
          <w:ilvl w:val="0"/>
          <w:numId w:val="0"/>
        </w:numPr>
        <w:wordWrap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957070" cy="4417060"/>
            <wp:effectExtent l="0" t="0" r="11430" b="2540"/>
            <wp:docPr id="10" name="图片 10" descr="269609223c9f0cf78fb45249fc6ef0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69609223c9f0cf78fb45249fc6ef0a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441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F31531"/>
    <w:rsid w:val="0222110B"/>
    <w:rsid w:val="04F31531"/>
    <w:rsid w:val="09DA6CC4"/>
    <w:rsid w:val="0AEE71AA"/>
    <w:rsid w:val="0E99714E"/>
    <w:rsid w:val="18C33745"/>
    <w:rsid w:val="19340DC8"/>
    <w:rsid w:val="1A613215"/>
    <w:rsid w:val="1CB2219C"/>
    <w:rsid w:val="20D939F7"/>
    <w:rsid w:val="24286B52"/>
    <w:rsid w:val="292F44DF"/>
    <w:rsid w:val="41BC7203"/>
    <w:rsid w:val="492B486B"/>
    <w:rsid w:val="49836455"/>
    <w:rsid w:val="4AD8632C"/>
    <w:rsid w:val="4B1A19C7"/>
    <w:rsid w:val="509E4882"/>
    <w:rsid w:val="59D6612D"/>
    <w:rsid w:val="5FCF5AF8"/>
    <w:rsid w:val="6BF54B38"/>
    <w:rsid w:val="76157B85"/>
    <w:rsid w:val="77CA50CB"/>
    <w:rsid w:val="77D6133E"/>
    <w:rsid w:val="7A392094"/>
    <w:rsid w:val="7A903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576</Words>
  <Characters>592</Characters>
  <Lines>0</Lines>
  <Paragraphs>0</Paragraphs>
  <TotalTime>37</TotalTime>
  <ScaleCrop>false</ScaleCrop>
  <LinksUpToDate>false</LinksUpToDate>
  <CharactersWithSpaces>593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2026-02-26T07:36:00Z</dcterms:created>
  <dc:creator>莫秋</dc:creator>
  <cp:lastModifiedBy>莫秋</cp:lastModifiedBy>
  <dcterms:modified xsi:type="dcterms:W3CDTF">2026-02-27T03:01:58Z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EDCF060180914DB3828F1EFCEAF7A08C_13</vt:lpwstr>
  </property>
  <property fmtid="{D5CDD505-2E9C-101B-9397-08002B2CF9AE}" pid="4" name="KSOTemplateDocerSaveRecord">
    <vt:lpwstr>eyJoZGlkIjoiY2Y3MzEyOGU5MzBjNDRjYmRiMDBlMDkwNTQ1ZjE3NzIiLCJ1c2VySWQiOiIxMTQwNjk1OTMwIn0=</vt:lpwstr>
  </property>
</Properties>
</file>